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r>
        <w:rPr/>
        <w:t xml:space="preserve">Krátké zprávy 9. 5. 2024 16.00 - 1</w:t>
      </w:r>
    </w:p>
    <w:p>
      <w:pPr/>
      <w:r>
        <w:rPr/>
        <w:t xml:space="preserve">LIBERTY ÚDAJNĚ DOPLATILA  SOCIÁLNÍ  ODVODY</w:t>
      </w:r>
    </w:p>
    <w:p>
      <w:pPr/>
      <w:r>
        <w:rPr/>
        <w:t xml:space="preserve">Hutní společnost Liberty Ostrava již údajně uhradila nedoplatky na sociálních odvodech. Odbory v pondělí uvedly, že firma za březen nezaplatila za zaměstnance dvě třetiny sociálního pojištění a celé zdravotní pojištění. Výplaty mají zaměstnanci dostat včas.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společenským setkáváním, pořádání nejrůznějších akcí a oslav, soutěžím, výstavám a podobně. Má tedy za sebou několik desetiletí a zub času se na jejím stavu podepsal- přišel čas na její proměnu.</w:t>
      </w:r>
    </w:p>
    <w:p>
      <w:pPr/>
      <w:r>
        <w:rPr>
          <w:b w:val="1"/>
          <w:bCs w:val="1"/>
        </w:rPr>
        <w:t xml:space="preserve">Ksenia Stuchlik, předsedkyně PZKO Karviná-Ráj:</w:t>
      </w:r>
      <w:r>
        <w:rPr/>
        <w:t xml:space="preserve"> "Musíme rozebrat celou stavbu, protože je to dřevostavba, jako kdysi byl Okal.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"I na ministerstvu zahraničních věcí byl dva roky tento projekt 2x negativně hodnocen. Povedlo se to ale jenom díky osobnímu úsilí nového vedení spolku. Nebýt jich, tak ten celý projekt není."</w:t>
      </w:r>
    </w:p>
    <w:p>
      <w:pPr/>
      <w:r>
        <w:rPr/>
        <w:t xml:space="preserve">S financováním přestavby pomůže i město Karviná a MSK.</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b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16.00 - 2</w:t>
      </w:r>
    </w:p>
    <w:p>
      <w:pPr/>
      <w:r>
        <w:rPr/>
        <w:t xml:space="preserve">REKONSTRUKCE CHRÁNĚNÉ BUDOVY NÁDRAŽÍ VE VÍTKOVICÍCH</w:t>
      </w:r>
    </w:p>
    <w:p>
      <w:pPr/>
      <w:r>
        <w:rPr/>
        <w:t xml:space="preserve">Rekonstrukce památkově chráněné budovy nádraží v Ostravě-Vítkovicích začne tento měsíc a hotová by měla být do dvou let. Dispozice vnitřních prostor se přizpůsobí současným potřebám. A revitalizace čeká také prostor před nádražím. Přibude parkovacích míst, která nabídnou i nabíjecí stanice pro elektromobily a elektrokola.</w:t>
      </w:r>
    </w:p>
    <w:p>
      <w:pPr/>
      <w:r>
        <w:rPr/>
        <w:t xml:space="preserve">NOVÝ DOMOV PRO DUŠEVNĚ NEMOCNÉ V HLUČÍNĚ </w:t>
      </w:r>
    </w:p>
    <w:p>
      <w:pPr/>
      <w:r>
        <w:rPr/>
        <w:t xml:space="preserve">Chráněné bydlení v Hlučíně v ulici Okrajová bude spadat pod krajskou příspěvkovou organizaci Fontána. Celkové náklady včetně vybavení se zřejmě vyšplhají na 34 milionů korun, z větší části je pokryje dotace z Evropské unie.</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2026-01-22T07:37:12+01:00</dcterms:created>
  <dcterms:modified xsi:type="dcterms:W3CDTF">2026-01-22T07:37:12+01:00</dcterms:modified>
</cp:coreProperties>
</file>

<file path=docProps/custom.xml><?xml version="1.0" encoding="utf-8"?>
<Properties xmlns="http://schemas.openxmlformats.org/officeDocument/2006/custom-properties" xmlns:vt="http://schemas.openxmlformats.org/officeDocument/2006/docPropsVTypes"/>
</file>