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byl nalezen významný mincovní poklad</w:t>
      </w:r>
    </w:p>
    <w:p>
      <w:pPr/>
      <w:r>
        <w:rPr>
          <w:b w:val="1"/>
          <w:bCs w:val="1"/>
        </w:rPr>
        <w:t xml:space="preserve">V Opavě byl nalezen mincovní poklad. Jde o nejvýznamnější nález na území dnešního Moravskoslezského kraje za posledních 100 let. Jedinečný je zejména množstvím zlatých mincí, stavem dochování a vzácností některých exemplářů.</w:t>
      </w:r>
    </w:p>
    <w:p>
      <w:pPr/>
      <w:r>
        <w:rPr/>
        <w:t xml:space="preserve">102 mincí, z toho 30 zlatých uherských dukátů, 63 pražských a 9 míšeňských grošů. Výjimečný soubor středověkých zlatých a stříbrných mincí objevili archeologové při průzkumu na dvoře školy na ulici Praskova v Opavě.</w:t>
      </w:r>
    </w:p>
    <w:p>
      <w:pPr/>
      <w:r>
        <w:rPr>
          <w:b w:val="1"/>
          <w:bCs w:val="1"/>
        </w:rPr>
        <w:t xml:space="preserve">Ilona Matejko-Peterka, kurátorka numizmatické podsbírky Slezského zemského muzea: </w:t>
      </w:r>
      <w:r>
        <w:rPr/>
        <w:t xml:space="preserve">“Nejstarší mincí je pražský groš pocházející z doby Jana Lucemburského a naopak nejmladšími jsou pražské groše vlády Vladislava II. Jagelonského, které jsou datované na 70. léta 15. století.” </w:t>
      </w:r>
    </w:p>
    <w:p>
      <w:pPr/>
      <w:r>
        <w:rPr/>
        <w:t xml:space="preserve">Hodnota depotu byla v době uložení 13 kop pražských grošů. Za tuto částku se dalo pořídit například šest koní, přičemž jeden kůň stál v té době 120 pražských grošů, nebo například 26 sudů piva. </w:t>
      </w:r>
    </w:p>
    <w:p>
      <w:pPr/>
      <w:r>
        <w:rPr>
          <w:b w:val="1"/>
          <w:bCs w:val="1"/>
        </w:rPr>
        <w:t xml:space="preserve">Michal Zezula, ředitel Územního odborného pracoviště NPÚ v Ostravě: </w:t>
      </w:r>
      <w:r>
        <w:rPr/>
        <w:t xml:space="preserve">“Nález pokladu byl učiněn na historickém opevněném předhradí opavského hradu, který byl vystavěn vévodou Přemyslem I. na přelomu 14. a 15. století.” </w:t>
      </w:r>
    </w:p>
    <w:p>
      <w:pPr/>
      <w:r>
        <w:rPr>
          <w:b w:val="1"/>
          <w:bCs w:val="1"/>
        </w:rPr>
        <w:t xml:space="preserve">Jaroslav Kania (ANO), náměstek hejtmana MS kraje: </w:t>
      </w:r>
      <w:r>
        <w:rPr/>
        <w:t xml:space="preserve">“Je to takový bonus celkové rekonstrukce, kterou jsme zahájili pro naši školu, která  poskytuje službu zrakově postiženým dětem.”</w:t>
      </w:r>
    </w:p>
    <w:p>
      <w:pPr/>
      <w:r>
        <w:rPr/>
        <w:t xml:space="preserve">Mincovní poklad si v prostorách Galerie Eisler v Obecním domě v Opavě může prohlédnout i široká veřejnost. A to do neděle 19. května vždy od 10 do 18 hodin.</w:t>
      </w:r>
    </w:p>
    <w:p>
      <w:pPr/>
      <w:r>
        <w:rPr/>
        <w:t xml:space="preserve">---</w:t>
      </w:r>
    </w:p>
    <w:p>
      <w:pPr>
        <w:pStyle w:val="Heading1"/>
      </w:pPr>
      <w:r>
        <w:rPr>
          <w:sz w:val="36"/>
          <w:szCs w:val="36"/>
        </w:rPr>
        <w:t xml:space="preserve">129 výrobků bojovalo o značku regionální potravina</w:t>
      </w:r>
    </w:p>
    <w:p>
      <w:pPr/>
      <w:r>
        <w:rPr>
          <w:b w:val="1"/>
          <w:bCs w:val="1"/>
        </w:rPr>
        <w:t xml:space="preserve">Regionální potravina 2024. O prestižní, celostátní ocenění každoročně bojují desítky producentů z MS kraje. Letos se jich zúčastnilo 41 s téměř 130 výrobky.</w:t>
      </w:r>
    </w:p>
    <w:p>
      <w:pPr/>
      <w:r>
        <w:rPr/>
        <w:t xml:space="preserve">Uzeniny, sýry, jogurty, další masné a mléční výrobky,  těstoviny, cukrovinky nebo alkoholické i nealko nápoje. Až 129 produktů  místních výrobců zabojovalo o ocenění Regionální potraviny. To se uděluje  každoročně ve všech krajích republiky.</w:t>
      </w:r>
    </w:p>
    <w:p>
      <w:pPr/>
      <w:r>
        <w:rPr>
          <w:b w:val="1"/>
          <w:bCs w:val="1"/>
        </w:rPr>
        <w:t xml:space="preserve">Jindřich Fialka, ředitel sekce potravinářství,  Ministerstvo zemědělství</w:t>
      </w:r>
      <w:r>
        <w:rPr/>
        <w:t xml:space="preserve">: „Je to forma podpory. Aby se lidé nebáli dělat  kvalitní výrobky z našich českých regionů a tím, že zvítězí v této  soutěži, tak spotřebitel uvidí na první pohled značku regionální potravina a  ví, že tento výrobek je kvalitní a z naší země.“</w:t>
      </w:r>
    </w:p>
    <w:p>
      <w:pPr/>
      <w:r>
        <w:rPr/>
        <w:t xml:space="preserve">Na devět stolů a tedy do devíti kategorií umístilo své  výrobky přes 40 regionálních producentů.</w:t>
      </w:r>
    </w:p>
    <w:p>
      <w:pPr/>
      <w:r>
        <w:rPr>
          <w:b w:val="1"/>
          <w:bCs w:val="1"/>
        </w:rPr>
        <w:t xml:space="preserve">Radek Podstawka, porotce, náměstek hejtmana MS kraje</w:t>
      </w:r>
      <w:r>
        <w:rPr/>
        <w:t xml:space="preserve">:  „Těším se. Budu poprvé dneska v porotě, ale vím, že na Severní Moravě je  spousta lidí, kteří vyrábějí vynikající potraviny, takže už teď vím, že to bude  složité vybrat ty nejlepší.“</w:t>
      </w:r>
    </w:p>
    <w:p>
      <w:pPr/>
      <w:r>
        <w:rPr>
          <w:b w:val="1"/>
          <w:bCs w:val="1"/>
        </w:rPr>
        <w:t xml:space="preserve">Jindřich Fialka, ředitel sekce potravinářství,  Ministerstvo zemědělství</w:t>
      </w:r>
      <w:r>
        <w:rPr/>
        <w:t xml:space="preserve">: „Máme na to platnou metodiku. Máme tady  senzorické vlastnosti, kvalitativní vlastnosti, budeme hodnotit ty obaly a  zejména vztah k regionu.“</w:t>
      </w:r>
    </w:p>
    <w:p>
      <w:pPr/>
      <w:r>
        <w:rPr/>
        <w:t xml:space="preserve">Vítěze kategorií čeká také reprezentace na řadě regionálních  i celostátních výstav.</w:t>
      </w:r>
    </w:p>
    <w:p>
      <w:pPr/>
      <w:r>
        <w:rPr/>
        <w:t xml:space="preserve">    </w:t>
      </w:r>
    </w:p>
    <w:p>
      <w:pPr/>
      <w:r>
        <w:rPr>
          <w:b w:val="1"/>
          <w:bCs w:val="1"/>
          <w:i w:val="1"/>
          <w:iCs w:val="1"/>
        </w:rPr>
        <w:t xml:space="preserve">Jindřich Fialka, ředitel sekce potravinářství,  Ministerstvo zemědělství</w:t>
      </w:r>
      <w:r>
        <w:rPr>
          <w:i w:val="1"/>
          <w:iCs w:val="1"/>
        </w:rPr>
        <w:t xml:space="preserve">:  „Účastní se i země živitelky v českých Budějovicích, což je skutečně přehlídka  toho nejlepšího, co v daném roce vyhrálo v rámci celé České  republiky.“ </w:t>
      </w:r>
    </w:p>
    <w:p>
      <w:pPr/>
      <w:r>
        <w:rPr/>
        <w:t xml:space="preserve">---</w:t>
      </w:r>
    </w:p>
    <w:p>
      <w:pPr/>
      <w:r>
        <w:rPr/>
        <w:t xml:space="preserve">Krátké zprávy 16. 5. 2024 16.00 - 1</w:t>
      </w:r>
    </w:p>
    <w:p>
      <w:pPr/>
      <w:r>
        <w:rPr/>
        <w:t xml:space="preserve">NA BRUNTÁLSKU ZAČNE DALŠÍ OPRAVA MOSTU</w:t>
      </w:r>
    </w:p>
    <w:p>
      <w:pPr/>
      <w:r>
        <w:rPr/>
        <w:t xml:space="preserve">Od pondělí 20. května do konce listopadu potrvá celková rekonstrukce mostu na silnice I/45 na hranici katastrů obcí Oborná a Nové Heřminovy. Po celou dobu se bude jezdit jedním pruhem v obou směrech. Práce vyjdou na bezmála čtyři a půl milionů korun.</w:t>
      </w:r>
    </w:p>
    <w:p>
      <w:pPr/>
      <w:r>
        <w:rPr/>
        <w:t xml:space="preserve">ZÓNA PRO HOKEJOVÉ FANOUŠKY NA MASARYKÁČI</w:t>
      </w:r>
    </w:p>
    <w:p>
      <w:pPr/>
      <w:r>
        <w:rPr/>
        <w:t xml:space="preserve">Pokud postoupí český hokejový tým do semifinále mistrovství světa vznikne na centrálním Masarykově náměstí v Ostravě zóna pro hokejové fanoušky. Ti budou zápasy sledovat na velkoplošné obrazovce.</w:t>
      </w:r>
    </w:p>
    <w:p>
      <w:pPr/>
      <w:r>
        <w:rPr/>
        <w:t xml:space="preserve">---</w:t>
      </w:r>
    </w:p>
    <w:p>
      <w:pPr>
        <w:pStyle w:val="Heading1"/>
      </w:pPr>
      <w:r>
        <w:rPr>
          <w:sz w:val="36"/>
          <w:szCs w:val="36"/>
        </w:rPr>
        <w:t xml:space="preserve">Zloděj během pár dní vykradl 16 vozidel v Ostravě</w:t>
      </w:r>
    </w:p>
    <w:p>
      <w:pPr/>
      <w:r>
        <w:rPr>
          <w:b w:val="1"/>
          <w:bCs w:val="1"/>
        </w:rPr>
        <w:t xml:space="preserve">Dnes máme dobrou zprávu pro majitele vozidel. Ostravským policistům se podařilo zadržet zloděje, který během pár dní vykradl 16 aut. Zároveň je to ale pro řidiče výstraha, aby nenechávali v autech nic cenného, protože právě viditelné věci pachatele přilákaly.</w:t>
      </w:r>
    </w:p>
    <w:p>
      <w:pPr/>
      <w:r>
        <w:rPr/>
        <w:t xml:space="preserve">V polovině dubna se začaly především v centru Ostravy množit případy vykradených vozidel. Zloděj pracoval především v noci a když se nedařilo a v autě nebylo nic cenného, šel vedle a jednou se vloupal na jednom místě i do tří vozidel najednou. </w:t>
      </w:r>
    </w:p>
    <w:p>
      <w:pPr/>
      <w:r>
        <w:rPr>
          <w:b w:val="1"/>
          <w:bCs w:val="1"/>
        </w:rPr>
        <w:t xml:space="preserve">Eva Michalíková, mluvčí PČR Ostrava:</w:t>
      </w:r>
      <w:r>
        <w:rPr/>
        <w:t xml:space="preserve"> "Na poškozené  čekalo nemilé překvapení ve chvíli, kdy ve většině případů v ranních hodinách přišli ke svému  autu. Jejich cesta do práce tak okamžikem skončila. Na zemi se nacházely střepy od rozbitého  okna a pohled na prohledané auto."</w:t>
      </w:r>
    </w:p>
    <w:p>
      <w:pPr/>
      <w:r>
        <w:rPr/>
        <w:t xml:space="preserve">Jak na záznamu kamerového systému vidíte, nešlo o žádnou jemnou práci. Nejdříve nakoukl do vozidla, když se mu něco zalíbilo vytáhl kladívko, rozbil sklo a za pár sekund odcházel s lupem pryč. V tomto případě pomohly policistům kamery, na kterých ho poznali. Šlo totiž o starého známého.</w:t>
      </w:r>
    </w:p>
    <w:p>
      <w:pPr/>
      <w:r>
        <w:rPr>
          <w:b w:val="1"/>
          <w:bCs w:val="1"/>
        </w:rPr>
        <w:t xml:space="preserve">Eva Michalíková, mluvčí PČR Ostrava: </w:t>
      </w:r>
      <w:r>
        <w:rPr/>
        <w:t xml:space="preserve">"Komisař 1. oddělení obecné kriminality zahájil trestní stíhání 27letého muže. Obviněn byl  z trestných činů krádeže, poškození cizí věci a neoprávněného opatření, padělání a pozměnění  platebního prostředku."</w:t>
      </w:r>
    </w:p>
    <w:p>
      <w:pPr/>
      <w:r>
        <w:rPr/>
        <w:t xml:space="preserve">U výslechu pachatel policistům potvrdil, že kradl hlavně když něco přes sklo uvnitř auta viděl. </w:t>
      </w:r>
    </w:p>
    <w:p>
      <w:pPr/>
      <w:r>
        <w:rPr>
          <w:b w:val="1"/>
          <w:bCs w:val="1"/>
        </w:rPr>
        <w:t xml:space="preserve">Lenka Stočes Hubertová, oddělení prevence PČR Ostrava: </w:t>
      </w:r>
      <w:r>
        <w:rPr/>
        <w:t xml:space="preserve">"Opět apelujeme na řidiče, aby při odchodu ve vozidlech nic nenechávali. I prázdný batoh  může být pro zloděje lákadlem, a i když nedojde k odcizení, tak škoda poškozením může být  několikatisícová. Pamatujte, že auto není trezor!"</w:t>
      </w:r>
    </w:p>
    <w:p>
      <w:pPr/>
      <w:r>
        <w:rPr/>
        <w:t xml:space="preserve">Do svého zadržení stihl 27letý muž vykrást 16 vozidel a způsobil škodu 400 tisíc korun. </w:t>
      </w:r>
    </w:p>
    <w:p>
      <w:pPr/>
      <w:r>
        <w:rPr/>
        <w:t xml:space="preserve">---</w:t>
      </w:r>
    </w:p>
    <w:p>
      <w:pPr>
        <w:pStyle w:val="Heading1"/>
      </w:pPr>
      <w:r>
        <w:rPr>
          <w:sz w:val="36"/>
          <w:szCs w:val="36"/>
        </w:rPr>
        <w:t xml:space="preserve">Bourá se první mostek v NJ, špatně jsou na tom i další</w:t>
      </w:r>
    </w:p>
    <w:p>
      <w:pPr/>
      <w:r>
        <w:rPr>
          <w:b w:val="1"/>
          <w:bCs w:val="1"/>
        </w:rPr>
        <w:t xml:space="preserve">Lávka Za Potokem v novojičínské části Loučka, vedoucí přes Grasmanku, musela být demolována. Nahradí ji tu nová. Důvodem byl špatný technického stav, který se ovšem týká více mostních objektů na území města.</w:t>
      </w:r>
    </w:p>
    <w:p>
      <w:pPr/>
      <w:r>
        <w:rPr/>
        <w:t xml:space="preserve">Práce na demolici stávající lávky, vedoucí přes potok Grasmanku v novojičínské části Loučka, v místě pobočky České pošty, už začaly. Nová lávka potok přemostí v září.   </w:t>
      </w:r>
    </w:p>
    <w:p>
      <w:pPr/>
      <w:r>
        <w:rPr>
          <w:b w:val="1"/>
          <w:bCs w:val="1"/>
        </w:rPr>
        <w:t xml:space="preserve">Václav Dobrozemský (ODS), 2. místostarosta Nového Jičína: </w:t>
      </w:r>
      <w:r>
        <w:rPr/>
        <w:t xml:space="preserve">“Na základě mostních prohlídek a kontroly stavu mostu bylo zjištěno, že tento most na ulici Za Potokem v Loučce je ve špatném technickém stavu, proto nyní realizujeme tuto akci, to znamená odstranění stávajícího mostního objektu a vybudování nového, včetně navazujících částí pro pěší chodce. Cena je 1,6 milionu korun bez DPH.”</w:t>
      </w:r>
    </w:p>
    <w:p>
      <w:pPr/>
      <w:r>
        <w:rPr/>
        <w:t xml:space="preserve">Není to ale jedině přemostění vodního toku, kterým se město zabývá. Poslední mostní prohlídka zařadila do kategorie 7, tedy nevyhovující, také lávku Novosady přes Jičínku. Ta by měly být v létě rovněž shozena a nahradí ji nová. </w:t>
      </w:r>
    </w:p>
    <w:p>
      <w:pPr/>
      <w:r>
        <w:rPr>
          <w:b w:val="1"/>
          <w:bCs w:val="1"/>
        </w:rPr>
        <w:t xml:space="preserve">Stanislav Kopecký (ANO), starosta Nového Jičína: </w:t>
      </w:r>
      <w:r>
        <w:rPr/>
        <w:t xml:space="preserve">“V minulém roce město revidovalo své mostní objekty. Zjistil jsme, že máme 84 mostních objektů, tedy mostů a propustků. Získali jsme firmu, mostaře, který tyto mosty bude mít ve své péči. Seřadil je podle mostních prohlídek do skupin, zjistili jsme, že dlouhodobě tato činnost města byla podceňována.” </w:t>
      </w:r>
    </w:p>
    <w:p>
      <w:pPr/>
      <w:r>
        <w:rPr/>
        <w:t xml:space="preserve">Další v pořadí investic je pak most, který tvoří celou plochu křižovatky na ulici Dolní brána. Ten sice zůstane stát, ale jeho rekonstrukce je odhadována na téměř 20 milionů korun.</w:t>
      </w:r>
    </w:p>
    <w:p>
      <w:pPr/>
      <w:r>
        <w:rPr/>
        <w:t xml:space="preserve">---</w:t>
      </w:r>
    </w:p>
    <w:p>
      <w:pPr/>
      <w:r>
        <w:rPr/>
        <w:t xml:space="preserve">Krátké zprávy 16. 5. 2024 16.00 - 2</w:t>
      </w:r>
    </w:p>
    <w:p>
      <w:pPr/>
      <w:r>
        <w:rPr/>
        <w:t xml:space="preserve">VYDÁVAL SE ZA DÍVKU, VYLÁKAL DESETITISÍCE KORUN</w:t>
      </w:r>
    </w:p>
    <w:p>
      <w:pPr/>
      <w:r>
        <w:rPr/>
        <w:t xml:space="preserve">Třinečtí kriminalisté obvinili 34letého muže z přečinu podvodu. Ten se na internetu vydával za dívku, navázal kontakt s poškozeným a během necelého měsíce z něj měl pod různými záminkami vylákat téměř 85 tisíc korun. Podvodníkovi hrozí  dva roky na mřížemi.</w:t>
      </w:r>
    </w:p>
    <w:p>
      <w:pPr/>
      <w:r>
        <w:rPr/>
        <w:t xml:space="preserve">POHONNÉ HMOTY V MS KRAJI ZLEVNILY</w:t>
      </w:r>
    </w:p>
    <w:p>
      <w:pPr/>
      <w:r>
        <w:rPr/>
        <w:t xml:space="preserve">Pohonné hmoty v MS kraji během týdne zlevnily. Litr benzinu Natural 95 se teď prodává v průměru za 39,50 Kč a litr nafty stojí průměrně 37,40 Kč. Vyplývá to z dat společnosti CCS.</w:t>
      </w:r>
    </w:p>
    <w:p>
      <w:pPr/>
      <w:r>
        <w:rPr/>
        <w:t xml:space="preserve">---</w:t>
      </w:r>
    </w:p>
    <w:p>
      <w:pPr>
        <w:pStyle w:val="Heading1"/>
      </w:pPr>
      <w:r>
        <w:rPr>
          <w:sz w:val="36"/>
          <w:szCs w:val="36"/>
        </w:rPr>
        <w:t xml:space="preserve">Protidrogový vlak opět zastavil i ve Frýdku-Místku</w:t>
      </w:r>
    </w:p>
    <w:p>
      <w:pPr/>
      <w:r>
        <w:rPr>
          <w:b w:val="1"/>
          <w:bCs w:val="1"/>
        </w:rPr>
        <w:t xml:space="preserve">Ve Frýdku-Místku se opět zastavil protidrogový vlak Revolution train. Ten interaktivní a unikátní formou představuje dětem i dospělým problematiku drogově závislých. Cílem projektu je ukázat, co se s člověkem stane, pokud propadne drogám.</w:t>
      </w:r>
    </w:p>
    <w:p>
      <w:pPr/>
      <w:r>
        <w:rPr/>
        <w:t xml:space="preserve">Šest vagónů, čtyři kinosály a osm interaktivních místností  přeneslo návštěvníky do života drogově závislých lidí. Do Frýdku-Místku opět  zavítal protidrogový vlak.</w:t>
      </w:r>
    </w:p>
    <w:p>
      <w:pPr/>
      <w:r>
        <w:rPr>
          <w:b w:val="1"/>
          <w:bCs w:val="1"/>
        </w:rPr>
        <w:t xml:space="preserve">Jana Dydowiczová, lektorka projektu  REVOLUTION TRAIN:</w:t>
      </w:r>
      <w:r>
        <w:rPr/>
        <w:t xml:space="preserve"> "Celá prohlídka obsahuje to, že je můžeme vtáhnout do toho  pravdivého příběhu skupinky mladých lidí. Ten příběh je na základě pravdivé  události. Takže je provázíme tím, co bychom nechtěli, ať se jim stane. Chtěli  jim ukázat to, co se stane s člověk, který se stane závislým na drogách. A  až kam může zajít."</w:t>
      </w:r>
    </w:p>
    <w:p>
      <w:pPr/>
      <w:r>
        <w:rPr/>
        <w:t xml:space="preserve">Co například tady mohou vidět nebo co si mohou zkusit? </w:t>
      </w:r>
    </w:p>
    <w:p>
      <w:pPr/>
      <w:r>
        <w:rPr>
          <w:b w:val="1"/>
          <w:bCs w:val="1"/>
        </w:rPr>
        <w:t xml:space="preserve">Jana Dydowiczová, lektorka projektu REVOLUTION TRAIN:</w:t>
      </w:r>
      <w:r>
        <w:rPr/>
        <w:t xml:space="preserve"> "Můžou vidět část toho příběhu, těch mladých lidí, můžou  sledovat jejich rozhodnutí, co udělají a co se stane, když se rozhodnou. A  mohou si potom následně vyzkoušet pobyt ve vězení, rozhodnout se v baru,  co si dají, jak se rozhodnou. Potom následně uvidí i výsledek svých činů, co se  stane, když se rozhodnou špatně. Jak to může dopadnout."</w:t>
      </w:r>
    </w:p>
    <w:p>
      <w:pPr/>
      <w:r>
        <w:rPr/>
        <w:t xml:space="preserve">Z vašeho pohledu, jaké jsou reakce?</w:t>
      </w:r>
    </w:p>
    <w:p>
      <w:pPr/>
      <w:r>
        <w:rPr>
          <w:b w:val="1"/>
          <w:bCs w:val="1"/>
        </w:rPr>
        <w:t xml:space="preserve">Jana Dydowiczová, lektorka projektu REVOLUTION TRAIN:</w:t>
      </w:r>
      <w:r>
        <w:rPr/>
        <w:t xml:space="preserve"> "Velmi pozitivní. Některé ty mladší skupiny to berou  samozřejmě, že je to dost šokující. A je to prostě tak, protože je to pravdivý  příběh. A je to hodně těžké téma. Takže je tam opravdu následně ukázáno i to,  jak ten člověk vypadá, když už je mu všechno úplně jedno. Ale myslím si, že  právě to je dobře pro tady tuto věkovou skupinu. A je důležité o tom mluvit."</w:t>
      </w:r>
    </w:p>
    <w:p>
      <w:pPr/>
      <w:r>
        <w:rPr>
          <w:b w:val="1"/>
          <w:bCs w:val="1"/>
        </w:rPr>
        <w:t xml:space="preserve">Pavel Tůma, autor projektu REVOLUTION  TRAIN:</w:t>
      </w:r>
      <w:r>
        <w:rPr/>
        <w:t xml:space="preserve"> "V současné době máme 700 lektorů  zaškolených. Jsme rádi, že i v Moravskoslezském kraji je jich několik  desítek, kteří si vzájemně pomáhají. I zde ve Frýdku-Místku máme vaše lidi. To  znamená, ta hlavní podstata našeho programu je, že Revolution train je obrovská  školní pomůcka, kterou si města mohou půjčit, na jeden nebo dva dny. A chceme,  aby místní odborníci, kteří působí s mládeží, v prevenci, tak jsme se  zaškolili. A když pak přijedeme do jejich měst, oni provázejí své lidi. My odjedeme  a ti lidé zůstávají a mohou nadále pracovat se svými programy, návaznými  programy a mohou se více integrovat do toho stávajícího sytému."</w:t>
      </w:r>
    </w:p>
    <w:p>
      <w:pPr/>
      <w:r>
        <w:rPr/>
        <w:t xml:space="preserve">Projekt funguje od roku 2016 a za tu dobu už vlakem prošlo  na 300 tisíc lidí ze čtyř států Evropské unie. Jen ve Frýdku-Místku to bylo za  dva dny na 900 návštěvníků. Dopoledne hlavně školáci a odpoledne veřejnost.</w:t>
      </w:r>
      <w:br/>
    </w:p>
    <w:p>
      <w:pPr/>
      <w:r>
        <w:rPr>
          <w:b w:val="1"/>
          <w:bCs w:val="1"/>
        </w:rPr>
        <w:t xml:space="preserve">Anketa: 1.)</w:t>
      </w:r>
      <w:r>
        <w:rPr/>
        <w:t xml:space="preserve"> "Bylo to velmi skvělé. Sebral jsem si toho hodně. I do  budoucnosti se to vyplatí, protože na co brát drogy. Je to úplně zbytečné,  pokud si nechcete zničit život. A jelikož my jsme ještě v těch dětských  letech by se dalo říct, tak toho máme ještě hodně před sebou."</w:t>
      </w:r>
    </w:p>
    <w:p>
      <w:pPr/>
      <w:r>
        <w:rPr>
          <w:b w:val="1"/>
          <w:bCs w:val="1"/>
        </w:rPr>
        <w:t xml:space="preserve">Anketa: 2.)</w:t>
      </w:r>
      <w:r>
        <w:rPr/>
        <w:t xml:space="preserve"> "Pro mě to bylo asi takové, že bych si z toho měl něco  sebrat, abych nepožil ty drogy v budoucnosti."</w:t>
      </w:r>
    </w:p>
    <w:p>
      <w:pPr/>
      <w:r>
        <w:rPr>
          <w:b w:val="1"/>
          <w:bCs w:val="1"/>
        </w:rPr>
        <w:t xml:space="preserve">Anketa: 3.)</w:t>
      </w:r>
      <w:r>
        <w:rPr/>
        <w:t xml:space="preserve"> "Hodně mi to dalo do života, hodně mě to také poučilo a  strašně mě to zajímalo. Fakt jsem se poučila do života."</w:t>
      </w:r>
    </w:p>
    <w:p>
      <w:pPr/>
      <w:r>
        <w:rPr>
          <w:b w:val="1"/>
          <w:bCs w:val="1"/>
        </w:rPr>
        <w:t xml:space="preserve">Anketa: 4.)</w:t>
      </w:r>
      <w:r>
        <w:rPr/>
        <w:t xml:space="preserve"> "Bylo to velmi naučné a určitě si z toho něco vezmu."</w:t>
      </w:r>
    </w:p>
    <w:p>
      <w:pPr/>
      <w:r>
        <w:rPr>
          <w:b w:val="1"/>
          <w:bCs w:val="1"/>
        </w:rPr>
        <w:t xml:space="preserve">Anketa: 5.)</w:t>
      </w:r>
      <w:r>
        <w:rPr/>
        <w:t xml:space="preserve"> "Líbilo se mi to a určitě neberte drogy, protože vám to zničí  celý život."</w:t>
      </w:r>
    </w:p>
    <w:p>
      <w:pPr/>
      <w:r>
        <w:rPr/>
        <w:t xml:space="preserve">Letos zavedli ve vlaku novinku v podobě získávání  informací z anonymních anket od návštěvníků prostřednictvím mobilní  aplikace.</w:t>
      </w:r>
      <w:br/>
    </w:p>
    <w:p>
      <w:pPr/>
      <w:r>
        <w:rPr>
          <w:b w:val="1"/>
          <w:bCs w:val="1"/>
        </w:rPr>
        <w:t xml:space="preserve">Pavel Tůma, autor projektu REVOLUTION  TRAIN:</w:t>
      </w:r>
      <w:r>
        <w:rPr/>
        <w:t xml:space="preserve"> "Dříve nám trvalo tři měsíce, než jsme ta data zpracovali.  Teď na to máme ani ne měsíc. Děti anonymně hlasují pomocí mobilu. Ptáme se jich  na volnočasové aktivity, zda popijí, kouří, zcela anonymně. Tato data pak  zpracujeme a předáme městu. A je na městu a organizacích, jak ten náš výzkum  mohou využít ve své stávající práci, popřípadě vylepšit své programy ve vašem  městě."</w:t>
      </w:r>
    </w:p>
    <w:p>
      <w:pPr/>
      <w:r>
        <w:rPr>
          <w:b w:val="1"/>
          <w:bCs w:val="1"/>
        </w:rPr>
        <w:t xml:space="preserve">Marcel Sikora (KDU-ČSL/SPOLU), náměstek primátora  Frýdku-Místku:</w:t>
      </w:r>
      <w:r>
        <w:rPr/>
        <w:t xml:space="preserve"> "Přiznávám, že jsem byl k tomuto projektu  v minulosti trochu skeptický. Ale v loňském roce jsem osobně vlak  navštívil a musím říct, že opravdu tento projekt má smysl. Slyšel jsem zde  názory, jak pedagogů, ale i žáků, kteří tento vlak navštívili. A ty reakce byly  vždycky pozitivní. Jsem rád, že to není jenom o tom, že ten vlak přijede na dva  dny do Frýdku-Místku, ale je tam i navazující projekt, právě pro školy a jejich  žáky. Takže si myslím, že opravdu tento projekt má smysl, a proto jsem ho  v letošním roce podpořil."</w:t>
      </w:r>
    </w:p>
    <w:p>
      <w:pPr/>
      <w:r>
        <w:rPr/>
        <w:t xml:space="preserve">Aktuálně připravují autoři projektu novinku v podobě  počítačového hřiště, kterou nazývají Prevence 4.0. Aplikace pomůže trénovat  takzvaný zdravý způsob myšlení.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2026-01-22T22:35:13+01:00</dcterms:created>
  <dcterms:modified xsi:type="dcterms:W3CDTF">2026-01-22T22:35:13+01:00</dcterms:modified>
</cp:coreProperties>
</file>

<file path=docProps/custom.xml><?xml version="1.0" encoding="utf-8"?>
<Properties xmlns="http://schemas.openxmlformats.org/officeDocument/2006/custom-properties" xmlns:vt="http://schemas.openxmlformats.org/officeDocument/2006/docPropsVTypes"/>
</file>