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zajistila občanům kompostéry</w:t>
      </w:r>
    </w:p>
    <w:p>
      <w:pPr/>
      <w:r>
        <w:rPr>
          <w:b w:val="1"/>
          <w:bCs w:val="1"/>
        </w:rPr>
        <w:t xml:space="preserve">Mariánskohorská radnice rozdává lidem kompostéry. Pokud o ně mají zájem, stačí, aby vyplnili formulář na webu. Díky dotaci z Operačního programu Životní prostředí je dostanou zcela zdarma.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se ten projekt rozhodli realizovat  z toho důvodu, že chceme naučit některé z našich obyvatel, samozřejmě kompostovat, protože ta hmota, která vznikne, je pochopitelně využitelná potom v přírodě a současně těm, kteří to dosud dělají a mají své zahrádky tak, aby k tomu měli i příležitost získat kvalitní kompostér bezplatně.”</w:t>
      </w:r>
    </w:p>
    <w:p>
      <w:pPr/>
      <w:r>
        <w:rPr/>
        <w:t xml:space="preserve">Kompostéry jsou o velikosti 800 a 445 litrů, malé jsou primárně určeny majitelům rodinných domů, velké pak do komunitních zahrad, tedy vnitrobloků.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“Jak vidíte tady za mnou, je dostatek kompostérů, máme jich dohromady 400, 350 máme těch menších a 50 těch větších. Občané je dostanou ve složeném stavu, který se skládá z bočnic a víka a z těch spojovacích kolíků.”</w:t>
      </w:r>
    </w:p>
    <w:p>
      <w:pPr/>
      <w:r>
        <w:rPr/>
        <w:t xml:space="preserve">Každý zájemce dostane i ruční promíchávač, který podporuje proces kompostování</w:t>
      </w:r>
    </w:p>
    <w:p>
      <w:pPr/>
      <w:r>
        <w:rPr>
          <w:b w:val="1"/>
          <w:bCs w:val="1"/>
        </w:rPr>
        <w:t xml:space="preserve">Daniel Michalík, správce zeleně: </w:t>
      </w:r>
      <w:r>
        <w:rPr/>
        <w:t xml:space="preserve">“Do kompostérů patří veškerý biologický odpad, takže doporučujeme lidem, aby vkládali co nejrůznější spektrum toho biologického odpadu. Samozřejmě tam, kde by se objevil třeba zvýšený výskyt potkanů, tak nedoporučujeme moc zbytky z kuchyně."</w:t>
      </w:r>
    </w:p>
    <w:p>
      <w:pPr/>
      <w:r>
        <w:rPr/>
        <w:t xml:space="preserve">Kompostéry zatím zájemci dostanou na základě smlouvy o výpůjčce. Radnice ale počítá s tím, že jakmile doba výpůjčky uplyne, budou jim převedeny do osobního vlastnictví, aby je mohli dál využívat.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6-06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2026-04-17T11:28:20+02:00</dcterms:created>
  <dcterms:modified xsi:type="dcterms:W3CDTF">2026-04-17T11:28:20+02:00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