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r>
        <w:rPr/>
        <w:t xml:space="preserve">OTEVŘENÍ OBCHVATU U MOŠNOVA</w:t>
      </w:r>
    </w:p>
    <w:p>
      <w:pPr/>
      <w:r>
        <w:rPr/>
        <w:t xml:space="preserve">Nový mošnovský obchvat je otevřen.  Stavba za přibližně 349 milionů Kč vznikla na zelené louce a zahrnuje i například most přes biokoridor, má symbolickou délku 3333 metry.</w:t>
      </w:r>
    </w:p>
    <w:p>
      <w:pPr/>
      <w:r>
        <w:rPr>
          <w:b w:val="1"/>
          <w:bCs w:val="1"/>
        </w:rPr>
        <w:t xml:space="preserve">Radek Podstawka (ANO), náměstek hejtmana MS kraje:</w:t>
      </w:r>
    </w:p>
    <w:p>
      <w:pPr/>
      <w:r>
        <w:rPr/>
        <w:t xml:space="preserve"> “Já mám obrovskou radost, protože obcí denně projíždělo 5 tis. vozidel. Je to velký přínos pro zónu, protože tím pádem bude tato zóna lépe obsloužena a má lepší nájezd na dálnici a na ostatní obce, takže doprava se v obci sklidí a jsem rád, že se to povedlo v tak krátkém čase a bez komplikací.”</w:t>
      </w:r>
    </w:p>
    <w:p>
      <w:pPr/>
      <w:r>
        <w:rPr/>
        <w:t xml:space="preserve">---</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t xml:space="preserve">Marie  Žaloudíková, náměstkyně ředitele pro léčebnou péči: „Je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t xml:space="preserve">  Veronika  Štěpáníková, sestra, felinoterapeutka: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t xml:space="preserve">  Lada  Krausová, pečovatelka o kočičku: „Když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t xml:space="preserve">  Olga  Kurečková, vrchní sestra DIOP: „Je pozorovatelné zlepšení u  této paní, je více kontaktní, usmívá se, vyloženě profituje z  této terapie.“</w:t>
      </w:r>
    </w:p>
    <w:p>
      <w:pPr/>
      <w:r>
        <w:rPr/>
        <w:t xml:space="preserve">  Vhodná  kočička musí být speciálně vybraná, vycvičená a lékařsky kontrolovaná.</w:t>
      </w:r>
    </w:p>
    <w:p>
      <w:pPr/>
      <w:r>
        <w:rPr/>
        <w:t xml:space="preserve">Marie  Žaloudíková, náměstkyně ředitele pro léčebnou péči:  „Kočička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  </w:t>
      </w:r>
      <w:br/>
      <w:r>
        <w:rPr/>
        <w:t xml:space="preserve"> </w:t>
      </w:r>
      <w:br/>
      <w:r>
        <w:rPr/>
        <w:t xml:space="preserve">   ---</w:t>
      </w:r>
    </w:p>
    <w:p>
      <w:pPr>
        <w:pStyle w:val="Heading1"/>
      </w:pPr>
      <w:r>
        <w:rPr>
          <w:sz w:val="36"/>
          <w:szCs w:val="36"/>
        </w:rPr>
        <w:t xml:space="preserve">Novou tatrováckou knihou provází rozšířená realita</w:t>
      </w:r>
      <w:b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r>
        <w:rPr/>
        <w:t xml:space="preserve">HC SLEZANU OPAVA CHYBÍ MILION NA ENERGIE</w:t>
      </w:r>
    </w:p>
    <w:p>
      <w:pPr/>
      <w:r>
        <w:rPr/>
        <w:t xml:space="preserve">Opavskému  hokejovému klubu chybějí peníze na placení faktur. Kritickou situaci má vyřešit dočasná půjčka a změna ve vyplácení dotací z městské pokladny. Opavští zastupitelé schválili, že klub může nově uhradit fakturu z městských peněz předem. Dosud účelové dotace vypláceli klubu až na základě potvrzení o uhrazené částce. Tuto možnost dostanou i další organizace. Ovšem týká se to částky do 50 tis. korun.</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2026-01-20T12:44:57+01:00</dcterms:created>
  <dcterms:modified xsi:type="dcterms:W3CDTF">2026-01-20T12:44:57+01:00</dcterms:modified>
</cp:coreProperties>
</file>

<file path=docProps/custom.xml><?xml version="1.0" encoding="utf-8"?>
<Properties xmlns="http://schemas.openxmlformats.org/officeDocument/2006/custom-properties" xmlns:vt="http://schemas.openxmlformats.org/officeDocument/2006/docPropsVTypes"/>
</file>