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Oslavy stoletého jubilea vyvrcholí dobovým průvodem</w:t>
      </w:r>
    </w:p>
    <w:p>
      <w:pPr/>
      <w:r>
        <w:rPr>
          <w:b w:val="1"/>
          <w:bCs w:val="1"/>
        </w:rPr>
        <w:t xml:space="preserve">Ostrava v letošním roce slaví sto let od vzniku Velké Ostravy. Spojení 7 moravských obcí si připomínáme nejrůznějšími akce už od začátku roku. Vyvrcholení jubilea je připraveno na sobotu 15. června, kdy městem projde dobový průvod a je připraveno i mnoho dalšího.</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p>
      <w:pPr/>
      <w:r>
        <w:rPr/>
        <w:t xml:space="preserve">---</w:t>
      </w:r>
    </w:p>
    <w:p>
      <w:pPr>
        <w:pStyle w:val="Heading1"/>
      </w:pPr>
      <w:r>
        <w:rPr>
          <w:sz w:val="36"/>
          <w:szCs w:val="36"/>
        </w:rPr>
        <w:t xml:space="preserve">V Ostravě se uskuteční Zlatá evropská liga volejbalistek</w:t>
      </w:r>
    </w:p>
    <w:p>
      <w:pPr/>
      <w:r>
        <w:rPr>
          <w:b w:val="1"/>
          <w:bCs w:val="1"/>
        </w:rPr>
        <w:t xml:space="preserve">O víkendu v Porubě v Torax Aréně vyvrcholí Evropská liga volejbalistek. Díky pořadatelství se zlatého turnaje zúčastní i naše reprezentace plus tři špičkové celky Evropy.</w:t>
      </w:r>
    </w:p>
    <w:p>
      <w:pPr/>
      <w:r>
        <w:rPr/>
        <w:t xml:space="preserve">RT Torax Aréna v Ostravě - Porubě zažije první velkou nehokejovou akci od své rekonstrukce. O víkendu 15. a 16. června se v ní uskuteční finále Zlaté evropské ligy volejbalistek. Jde o další špičkovou sportovní akci, na kterou se mohou ostravané těšit.</w:t>
      </w:r>
    </w:p>
    <w:p>
      <w:pPr/>
      <w:r>
        <w:rPr>
          <w:b w:val="1"/>
          <w:bCs w:val="1"/>
        </w:rPr>
        <w:t xml:space="preserve">Jan Dohnal, primátor Ostravy:</w:t>
      </w:r>
      <w:r>
        <w:rPr/>
        <w:t xml:space="preserve"> "moravskoslezská metropole zkrátka patří na mapu významných  sportovních událostí. Skutečnost, že dokážeme špičkovým turnajům připravit zázemí, prostředí,  servis a díky úžasným fanouškům také skvělou atmosféru, už je mezi sportovní veřejností známa.  Není proto divu, že v našem městě prožíváme jeden sportovní svátek za druhým."</w:t>
      </w:r>
    </w:p>
    <w:p>
      <w:pPr/>
      <w:r>
        <w:rPr/>
        <w:t xml:space="preserve">I když naše reprezentace měla účast na finálovém turnaji díky pořadatelství jistou, i tak obsadila po odehrání všech zápasů základní fáze postupovou druhou příčku.</w:t>
      </w:r>
    </w:p>
    <w:p>
      <w:pPr/>
      <w:r>
        <w:rPr>
          <w:b w:val="1"/>
          <w:bCs w:val="1"/>
        </w:rPr>
        <w:t xml:space="preserve">Michaela Mlejnková, kapitánka:</w:t>
      </w:r>
      <w:r>
        <w:rPr/>
        <w:t xml:space="preserve"> "Jisté je, že s Rumunkami to  bude těžký zápas. Už jsme se s nimi utkaly mnohokrát a nikdy to nebyl lehký zápas. Očekávám tedy  velkou bitva a těším se na to, že nás přijde podpořit hodně fanoušků, abychom to dotáhli do  vítězného konce."</w:t>
      </w:r>
    </w:p>
    <w:p>
      <w:pPr/>
      <w:r>
        <w:rPr>
          <w:b w:val="1"/>
          <w:bCs w:val="1"/>
        </w:rPr>
        <w:t xml:space="preserve">Lukáš Kozáček, člen organizačního výboru: </w:t>
      </w:r>
      <w:r>
        <w:rPr/>
        <w:t xml:space="preserve">"Předprodej běží velmi dobře i když ještě pořád nějaké lístky zůstávají. Hala se nám plní, ale kdyby se někdo rozhodl na poslední chvíli, myslím, že nějaké lístky zůstanou. I tak ale věřím, že atmosféra bude bouřlivá." </w:t>
      </w:r>
    </w:p>
    <w:p>
      <w:pPr/>
      <w:r>
        <w:rPr/>
        <w:t xml:space="preserve">Pro české volejbalistky bude turnaj velmi důležitý. Účast ve finále totiž zajišťuje postup do Challenger Cupu na Filipínách, kde se osm výběrů utká o postup do příštího ročníku světové Ligy národů.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2026-02-26T23:15:08+01:00</dcterms:created>
  <dcterms:modified xsi:type="dcterms:W3CDTF">2026-02-26T23:15:08+01:00</dcterms:modified>
</cp:coreProperties>
</file>

<file path=docProps/custom.xml><?xml version="1.0" encoding="utf-8"?>
<Properties xmlns="http://schemas.openxmlformats.org/officeDocument/2006/custom-properties" xmlns:vt="http://schemas.openxmlformats.org/officeDocument/2006/docPropsVTypes"/>
</file>