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 Masaryk v Ostravě poobědval svíčkovou</w:t>
      </w:r>
    </w:p>
    <w:p>
      <w:pPr/>
      <w:r>
        <w:rPr>
          <w:b w:val="1"/>
          <w:bCs w:val="1"/>
        </w:rPr>
        <w:t xml:space="preserve">Ostrava si 25. června připomíná sto let od od návštěvy prezidenta T. G. Maryka. Kolona automobilů přijela do města od Hlučína a v ulicích ho spontánně vítaly tisíce občanů s vlaječkami. Na Masarykově náměstí ho pak slavnostně přivítal vládní komisař a pozdější starosta města Jan Prokeš.</w:t>
      </w:r>
    </w:p>
    <w:p>
      <w:pPr/>
      <w:r>
        <w:rPr/>
        <w:t xml:space="preserve">První prezident Československa Tomáš Garrigue Masaryk navštívil Ostravu 25. června 1924, tedy v roce, kdy sloučením 7 obcí a měst vznikla Velká Ostrava a stala se po Praze a Bratislavě třetím největším městem. Začal tím její velký rozmach.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"začalo se opravdu plánovat, začalo územní plánování a do té doby několik malých průmyslových měst se začalo rozvíjet jako metropole."</w:t>
      </w:r>
    </w:p>
    <w:p>
      <w:pPr/>
      <w:r>
        <w:rPr/>
        <w:t xml:space="preserve">Kolona vyjela z Opavy a v 9. 45 dorazila na hranice Ostravy, kterou tvořila Odra v Petřkovicích. Kromě politiků ho vítali také členové veslařského spolku. Prezident pokračoval do Přívozu, kde už ho čekaly tisíce lidí na ulici i ve vyzdobených oknech domů. 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"Na projetí té trasy měli poměrně málo času, asi 10 - 15 minut. byla tam ale vždycky taková místa, kde kolona přibrzdila, aby ho lidé mohli přivítat a pozdravit." </w:t>
      </w:r>
    </w:p>
    <w:p>
      <w:pPr/>
      <w:r>
        <w:rPr/>
        <w:t xml:space="preserve">Kolona zastavila až na Masarykově náměstí, kde prezidenta přivítal pozdější starosta Ostravy Jan Prokeš a další vybraní politici. Na oběd v Národním domě měl TGM jako hlavní chod Svíčkovou s jarní zeleninou.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"V odpoledních hodinách ještě navštívil Vítkovické železárny a novou válcovnu, která byla v Zábřehu." </w:t>
      </w:r>
    </w:p>
    <w:p>
      <w:pPr/>
      <w:r>
        <w:rPr/>
        <w:t xml:space="preserve">Poslední zastávkou byly Mariánské Hory a pak už TGM odcestoval vlakem do Frýdku. Návštěva vyšla město na 110 tisíc korun. Oběd pro 70 lidí stál 17 tisíc. Byla to poslední Masarykova návštěva Ostravy. </w:t>
      </w:r>
    </w:p>
    <w:p>
      <w:pPr/>
      <w:r>
        <w:rPr/>
        <w:t xml:space="preserve">---</w:t>
      </w:r>
    </w:p>
    <w:p>
      <w:pPr/>
      <w:r>
        <w:rPr/>
        <w:t xml:space="preserve">ZDROGOVANÝ CYKLISTA HÁZEL DLAŽEBNÍ KOSTKOU</w:t>
      </w:r>
    </w:p>
    <w:p>
      <w:pPr/>
      <w:r>
        <w:rPr/>
        <w:t xml:space="preserve">Zdrogovaný 34letý cyklista rozbil dlažební kostkou v neděli ráno skleněnou výplň dveří prodejny Albert v Ostravě-Hrabůvce. Díky rychlé reakci strážníků skončil v rukou zákona. Muž byl zjevně pod vlivem omamných a psychotropních látek a po celou dobu mluvil zmateně.  </w:t>
      </w:r>
      <w:br/>
      <w:br/>
      <w:r>
        <w:rPr/>
        <w:t xml:space="preserve">LOŇSKÝ ZISK TŘINECKÝCH ŽELEZÁREN BYL 44 MIL. KČ</w:t>
      </w:r>
    </w:p>
    <w:p>
      <w:pPr/>
      <w:r>
        <w:rPr/>
        <w:t xml:space="preserve">Zisk Třineckých železáren byl loni 44 milionů korun. Spotřeba oceli se celosvětově propadla a zapsala tak čtvrtou roční recesi v posledních pěti letech. Na hospodaření se významně podepsaly především strmě rostoucí ceny energií. Třinecké železárny v roce 2023 vyrobily 2 415 kilotun oceli.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Trautom cílí na vzdělávání dospělých pracovníků</w:t>
      </w:r>
    </w:p>
    <w:p>
      <w:pPr/>
      <w:r>
        <w:rPr>
          <w:b w:val="1"/>
          <w:bCs w:val="1"/>
        </w:rPr>
        <w:t xml:space="preserve">Kompetence pro 21. století. To je strategický projekt Moravskoslezského kraje, který se v nejbližších letech zaměří na vzdělávánípracovníků ve firmách, zvyšování jejich kompetencí nebo rekvalifikace. Projekt získal finance z Fondu pro spravedlivou transformaci.</w:t>
      </w:r>
    </w:p>
    <w:p>
      <w:pPr/>
      <w:r>
        <w:rPr/>
        <w:t xml:space="preserve">Evropský projekt slavnostně odstartovali představitelé  Moravskoslezského kraje a MS Paktu zaměstnanosti i zástupci partnerů projektu.  Těmi jsou VŠB–TUO a Moravskoslezský automobilový klastr.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„Trautom je  zaměřený na vzdělávání, ale od dalších podobných projektů se liší tím, že míří  na vzdělávání dospělých. Lidí, kteří pracují v průmyslu v MS kraji a  právě na ně bude nejvíce dopadat transformace, nová legislativa atd.“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„Věřím,  že ti bude přínosný projekt pro náš kraj, který je v období přechodu, v období  transformace.“</w:t>
      </w:r>
    </w:p>
    <w:p>
      <w:pPr/>
      <w:r>
        <w:rPr/>
        <w:t xml:space="preserve">Kompetence pro 21. století nabídne řadu služeb pro firmy,  instituce, úřady práce i jednotlivce. V rámci projektu budou vznikat  nejrůznější vzdělávací programy, školení a kurzy. Zaměřené budou převážně na oblasti  automotive, výroby kovů a kovodělných výrobků a energetiky, a to s cílem  posílit zelenou a digitální transformaci průmyslu.</w:t>
      </w:r>
    </w:p>
    <w:p>
      <w:pPr/>
      <w:r>
        <w:rPr>
          <w:b w:val="1"/>
          <w:bCs w:val="1"/>
        </w:rPr>
        <w:t xml:space="preserve">Jan Rafaj, prezident Svazu průmyslu a dopravy:</w:t>
      </w:r>
      <w:r>
        <w:rPr/>
        <w:t xml:space="preserve"> „Trautom má  pomoct lidem v našem regionu se vzdělávat, zvednout své dovednosti v oblasti,  kterou dříve třeba neuměli – digitální kompetence nebo rozvoj i ve svém oboru,  ale na vyšší úroveň.“</w:t>
      </w:r>
    </w:p>
    <w:p>
      <w:pPr/>
      <w:r>
        <w:rPr/>
        <w:t xml:space="preserve">    Projekt TRAUTOM má rozpočet 104,5 milionu korun,  z Fondu pro spravedlivou transformaci na něj kraj získal 85 %.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Santé připravilo pro lidi s mentálním hendikepem oslavu</w:t>
      </w:r>
    </w:p>
    <w:p>
      <w:pPr/>
      <w:r>
        <w:rPr>
          <w:b w:val="1"/>
          <w:bCs w:val="1"/>
        </w:rPr>
        <w:t xml:space="preserve">Organizace Santé v Havířově pomáhá už několik desetiletí lidem s mentálním a zdravotním hendikepem. Klienti i jejich rodiče se nyní setkali na oslavě. Stacionáře podporuje i kraj, který by se chtěl více zaměřit na pobytové služby.</w:t>
      </w:r>
    </w:p>
    <w:p>
      <w:pPr/>
      <w:r>
        <w:rPr/>
        <w:t xml:space="preserve">Lidé s mentálním hendikepem v Havířově se rádi baví a navzájem poznávají. Nyní měli jedinečnou příležitost se setkat ve středisku Mikádo, kde pro ně Santé připravilo zahradní slavnost. Akce byla spojená i s oslavou 45. výročí organizace.</w:t>
      </w:r>
    </w:p>
    <w:p>
      <w:pPr/>
      <w:r>
        <w:rPr>
          <w:b w:val="1"/>
          <w:bCs w:val="1"/>
        </w:rPr>
        <w:t xml:space="preserve">Barbora Lužná, vedoucí sociálního útvaru, Santé Havířov: </w:t>
      </w:r>
      <w:r>
        <w:rPr/>
        <w:t xml:space="preserve">“Je to takové srdcové místo, kde se nám každý rok setkávají nejen klienti ze střediska Mikádo, ale i z dalších stacionářů, které máme.  A tradičně ještě před touto zahradní slavností se vedení organizace setkává s opatrovníky, s rodiči. Sdružujeme tedy nejen klienty, rodiče vzájemně."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je to pro postižené klienty a baví se krásně. Party je tu nádherná.”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“Tak už tu chodím 28 let a za týden, co jsem tady chodil, tak jsem za týden s nimi jel do Chorvatska." Je něco, co by ti tady třeba chybělo? "Co mi tu nejvíce chybí, je čepované pivo. Ale jinak je všechno super."</w:t>
      </w:r>
    </w:p>
    <w:p>
      <w:pPr/>
      <w:r>
        <w:rPr/>
        <w:t xml:space="preserve">Klienti stacionářů stárnou a kraj se snaží pro ně stavět pobytová zařízení.</w:t>
      </w:r>
    </w:p>
    <w:p>
      <w:pPr/>
      <w:br/>
      <w:r>
        <w:rPr>
          <w:b w:val="1"/>
          <w:bCs w:val="1"/>
        </w:rPr>
        <w:t xml:space="preserve">Jiří Navrátil (KDU-ČSL), náměstek hejtmana MSK: </w:t>
      </w:r>
      <w:r>
        <w:rPr/>
        <w:t xml:space="preserve">"Můj sen jako náměstka, je úplně jiný, a to vytvořit zařízení, ve kterém by mohli být ti rodiče v seniorském domově. Zároveň by byla návazná služba, vedlejší budova, kde by byly jejich děti."</w:t>
      </w:r>
      <w:br/>
    </w:p>
    <w:p>
      <w:pPr/>
      <w:r>
        <w:rPr/>
        <w:t xml:space="preserve">Právě návazné pobytové služby by si přálo i Santé. Určité možnosti hledá i radnice. </w:t>
      </w:r>
    </w:p>
    <w:p>
      <w:pPr/>
      <w:r>
        <w:rPr/>
        <w:t xml:space="preserve">---</w:t>
      </w:r>
    </w:p>
    <w:p>
      <w:pPr/>
      <w:r>
        <w:rPr/>
        <w:t xml:space="preserve">DOTACE NA EKOLOGICKÉ VYTÁPĚNÍ</w:t>
      </w:r>
    </w:p>
    <w:p>
      <w:pPr/>
      <w:r>
        <w:rPr/>
        <w:t xml:space="preserve">Až do konce letošního srpna si mohou lidé požádat o dotaci na nízkoemisní kotel nebo tepelné čerpadlo. V 5. kole kotlíkových dotací má Moravskoslezský kraj k dispozici 220 milionů korun.</w:t>
      </w:r>
    </w:p>
    <w:p>
      <w:pPr/>
      <w:r>
        <w:rPr/>
        <w:t xml:space="preserve">POMALOVÁNÍ SOCHY EMILA ZÁTOPKA</w:t>
      </w:r>
    </w:p>
    <w:p>
      <w:pPr/>
      <w:r>
        <w:rPr/>
        <w:t xml:space="preserve">Pomalování sochy Emila Zátopka. Zatím neznámý vandal mu rudou barvou „zvýraznil“ rty i nehty a „vytvořil“ i oční stíny. V minulosti někdo například nasadil sluneční brýle nebo v zimě  čepici. Tentokrát se ale radnice obrátila na policii. Pachateli hrozí až jeden rok za mřížemi.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Ostravské muzeum ukazuje vývoj symbolů města</w:t>
      </w:r>
    </w:p>
    <w:p>
      <w:pPr/>
      <w:r>
        <w:rPr>
          <w:b w:val="1"/>
          <w:bCs w:val="1"/>
        </w:rPr>
        <w:t xml:space="preserve">Od koně k vykřičníku / Od znaku k logu – tak se jmenuje nová výstava Ostravského muzea. Vývoj symbolů města, ale i heraldiku jednotlivých městských obvodů ukazuje originálním způsobem, propojujícím exponáty s kulisami a audiovizuální projekcí.</w:t>
      </w:r>
    </w:p>
    <w:p>
      <w:pPr/>
      <w:r>
        <w:rPr/>
        <w:t xml:space="preserve">Historické dokumenty, prapory, pečetidla, medaile, obrazy a  reprodukce, které ještě nikdy nebyly vystavovány si mohou návštěvníci nově  prohlédnout v Ostravském muzeu. Autoři využili významnou příležitost  k vytvoření inovativně pojaté výstavy, jaká tady ještě nebyla.</w:t>
      </w:r>
    </w:p>
    <w:p>
      <w:pPr/>
      <w:r>
        <w:rPr>
          <w:b w:val="1"/>
          <w:bCs w:val="1"/>
        </w:rPr>
        <w:t xml:space="preserve">Vítězslav Vilímek, spoluautor výstavy: </w:t>
      </w:r>
      <w:r>
        <w:rPr/>
        <w:t xml:space="preserve">„V letošním  roce se našlo to správné výročí, 100 let Velké Ostravy, ke kterému se dala  heraldika přifařit, kde to krásně sedlo, no a nový pan ředitel Ostravského  muzea souhlasil, že nám poskytne prostor a součinnost.“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„Spolupráce  na přípravě té výstavy byla pro Ostravské muzeum velmi přínosná. Ta výstava je  pro nás v mnoha ohledech po mnoha letech taková přelomová, nově pojatá.“</w:t>
      </w:r>
    </w:p>
    <w:p>
      <w:pPr/>
      <w:r>
        <w:rPr/>
        <w:t xml:space="preserve">Vedle vzácných exponátů tak tady návštěvníci najdou taky  speciální kulisy, interaktivní prvky, nebo dokonce zastávku MHD.</w:t>
      </w:r>
    </w:p>
    <w:p>
      <w:pPr/>
      <w:r>
        <w:rPr>
          <w:b w:val="1"/>
          <w:bCs w:val="1"/>
        </w:rPr>
        <w:t xml:space="preserve">Jiří Brňovják, spoluautor výstavy:</w:t>
      </w:r>
      <w:r>
        <w:rPr/>
        <w:t xml:space="preserve"> „Myslím si, že se  nám podařilo soustředit spoustu zajímavých dokladů vývoje ostravské symboliky,  symboliky Moravské Ostravy, Ostravy jako takové, jednotlivých obcí a měst,  které se postupem času staly součástí Ostravy.“</w:t>
      </w:r>
    </w:p>
    <w:p>
      <w:pPr/>
      <w:r>
        <w:rPr/>
        <w:t xml:space="preserve">Vývoj symbolů od koně k vykřičníku si mohou lidé  prohlédnout do 3. listopadu. Pro školy bude navíc připraven i edukační program  s komentovanými prohlídkami a workshopy.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2026-01-20T14:29:24+01:00</dcterms:created>
  <dcterms:modified xsi:type="dcterms:W3CDTF">2026-01-20T14:29:24+01:00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