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učastnily příměstského tenisového tábora</w:t>
      </w:r>
    </w:p>
    <w:p>
      <w:pPr/>
      <w:r>
        <w:rPr>
          <w:b w:val="1"/>
          <w:bCs w:val="1"/>
        </w:rPr>
        <w:t xml:space="preserve">Více než 50 dětí se účastnilo příměstského tábora, který organizoval Sportovní klub tenis Frýdlant nad Ostravicí.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.”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2026-06-09T23:04:05+02:00</dcterms:created>
  <dcterms:modified xsi:type="dcterms:W3CDTF">2026-06-09T23:04:05+02:00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