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volit ve volbách do krajského zastupitelstva</w:t>
      </w:r>
    </w:p>
    <w:p>
      <w:pPr/>
      <w:r>
        <w:rPr>
          <w:b w:val="1"/>
          <w:bCs w:val="1"/>
        </w:rPr>
        <w:t xml:space="preserve">Už za měsíc rozhodnou voliči o složení nového krajského zastupitelstva. Volit budou lidé jak jsou zvyklí z jiných voleb, v místě svého trvalého bydliště.</w:t>
      </w:r>
    </w:p>
    <w:p>
      <w:pPr/>
      <w:r>
        <w:rPr/>
        <w:t xml:space="preserve">Do 17. září obdrží voliči v Moravskoslezském kraji do svých schránek sadu hlasovacích lístků. Hlasovací lístky budou k dispozici i v dny konání voleb přímo ve volební místnosti.</w:t>
      </w:r>
    </w:p>
    <w:p>
      <w:pPr/>
      <w:r>
        <w:rPr/>
        <w:t xml:space="preserve">Bude jich celkem 13, každý politický subjekt má svůj hlasovací lístek s číslem, které mu bylo přiřazeno hlasováním.</w:t>
      </w:r>
    </w:p>
    <w:p>
      <w:pPr/>
      <w:r>
        <w:rPr>
          <w:b w:val="1"/>
          <w:bCs w:val="1"/>
        </w:rPr>
        <w:t xml:space="preserve">Renáta Blaníková, vedoucí</w:t>
      </w:r>
      <w:r>
        <w:rPr>
          <w:b w:val="1"/>
          <w:bCs w:val="1"/>
        </w:rPr>
        <w:t xml:space="preserve"> Oddělení vnitřních služeb MMK: “</w:t>
      </w:r>
      <w:r>
        <w:rPr/>
        <w:t xml:space="preserve">Po příchodu do volební místnosti prokáže svou totožnost a čestné občanství, obdrží úřední obálku, odebere se s ní do prostoru pro úpravu hlasovacích lístků. Tam vybere 1 hlasovací lístek, na kterém může udělit preferenční hlasy, ale maximálně 4 kandidátům."</w:t>
      </w:r>
    </w:p>
    <w:p>
      <w:pPr/>
      <w:r>
        <w:rPr/>
        <w:t xml:space="preserve">Pokud omylem volič zakroužkuje více než maximálně 4 kandidáty, hlasovací lístek zůstává platný - vybraná strana, hnutí nebo koalice  dostává hlas, nikoliv však kandidáti s preferečními hlasy.</w:t>
      </w:r>
    </w:p>
    <w:p>
      <w:pPr/>
      <w:r>
        <w:rPr/>
        <w:t xml:space="preserve">Do obálky také musí být vložen jen jeden vybraný lístek, pokud jich tam bude omylem vloženo více,  hlas bude neplatný.</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t xml:space="preserve">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r>
        <w:rPr/>
        <w:t xml:space="preserve">Krátké zprávy 21. 8. 2024 16.00 - 1</w:t>
      </w:r>
    </w:p>
    <w:p>
      <w:pPr/>
      <w:r>
        <w:rPr/>
        <w:t xml:space="preserve">LIMITY NA DOVOZ CIGARET</w:t>
      </w:r>
    </w:p>
    <w:p>
      <w:pPr/>
      <w:r>
        <w:rPr/>
        <w:t xml:space="preserve">Moravskoslezští celníci varují před překračováním limitů na dovoz cigaret, zejména z Polska. Od začátku roku zajistili přes 230 000 kusů nezdaněných cigaret, což představuje daňový únik téměř 900 000 Kč. Celníci se zaměřují na kontroly v příhraničních oblastech, na letištích a ve vlacích, kde jim pomáhají služební psi.  </w:t>
      </w:r>
    </w:p>
    <w:p>
      <w:pPr/>
      <w:r>
        <w:rPr/>
        <w:t xml:space="preserve">V DĚTMAROVICÍCH SE STAVÍ NÍZKOEMISNÍ TEPLÁRNA</w:t>
      </w:r>
    </w:p>
    <w:p>
      <w:pPr/>
      <w:r>
        <w:rPr/>
        <w:t xml:space="preserve">V Dětmarovicích se staví nízkoemisní teplárna za 2 mld. Kč. Zajistí centrální dodávky tepla pro Bohumín a Orlovou. Biomasové a plynové zdroje nahradí současné černouhelné kotle. Podle vyjádření mluvčího ČEZu Vladislava Sobola, teplárna sníží emise CO 2 , síry, dusíku a tuhých znečišťujících látek až o 98 %. Teplárna zahájí provoz na konci roku 2026.</w:t>
      </w:r>
    </w:p>
    <w:p>
      <w:pPr/>
      <w:r>
        <w:rPr/>
        <w:t xml:space="preserve">---</w:t>
      </w:r>
    </w:p>
    <w:p>
      <w:pPr>
        <w:pStyle w:val="Heading1"/>
      </w:pPr>
      <w:r>
        <w:rPr>
          <w:sz w:val="36"/>
          <w:szCs w:val="36"/>
        </w:rPr>
        <w:t xml:space="preserve">Park nad rybníkem propojí Bělský les se sídlištěm</w:t>
      </w:r>
    </w:p>
    <w:p>
      <w:pPr/>
      <w:r>
        <w:rPr>
          <w:b w:val="1"/>
          <w:bCs w:val="1"/>
        </w:rPr>
        <w:t xml:space="preserve">Bělský les je jednou z nejnavštěvovanějších rekreačních lokalit v Ostravě a projekt Cesta vody tomu ještě pomohl. Nyní začala další etapa kultivace, která na něj naváže. Nese název Park nad rybníkem a jejím cílem je propojit les se sídlištěm.</w:t>
      </w:r>
    </w:p>
    <w:p>
      <w:pPr/>
      <w:r>
        <w:rPr/>
        <w:t xml:space="preserve">Jistě si pamatujete nedávno dokončený povedený projekt Cesta vody v Bělském lese, který se okamžitě stal velmi oblíbeným místem mnoha Ostravanů. Pomyslnou vstupní bránou do údolí Výškovického potoka z přilehlého sídliště se stane další podobný projekt - Park  nad rybníkem. </w:t>
      </w:r>
    </w:p>
    <w:p>
      <w:pPr/>
      <w:r>
        <w:rPr>
          <w:b w:val="1"/>
          <w:bCs w:val="1"/>
        </w:rPr>
        <w:t xml:space="preserve">Břetislav Riger (Ostravak), náměstek primátora Ostravy:</w:t>
      </w:r>
      <w:r>
        <w:rPr/>
        <w:t xml:space="preserve"> "V části přiléhající k výstavbě v Ostravě Výškovicích chyběl větší prostor pro využití volného času  pro děti a dospívající mládež. Realizací projektu Park nad rybníkem bude rekreačně sportovní  funkce posílena a rozšířena pro všechny věkové skupiny obyvatel. Veškeré navrhované plochy  přirozeně navazují na stezku nazvanou Cesta vody, která byla zprovozněna vloni na podzim."</w:t>
      </w:r>
    </w:p>
    <w:p>
      <w:pPr/>
      <w:r>
        <w:rPr/>
        <w:t xml:space="preserve">Do areálu Bělského lesa bude po dokončení možno vstoupit ze čtyř hlavních stran. Od Koliby, od Staré Bělé, dále od Staňkovy, Srbské a Jičínské ulice. </w:t>
      </w:r>
    </w:p>
    <w:p>
      <w:pPr/>
      <w:r>
        <w:rPr>
          <w:b w:val="1"/>
          <w:bCs w:val="1"/>
        </w:rPr>
        <w:t xml:space="preserve">Aleš Boháč (Starostové pro Ostravu), náměstek primátora Ostravy:</w:t>
      </w:r>
      <w:r>
        <w:rPr/>
        <w:t xml:space="preserve"> "„Naším cílem revitalizace této části Bělského lesa v Ostravě s cílem zlepšit rekreačně – relaxační  funkce tohoto území a podpořit jeho biodiverzitu. Dojde také ke zlepšení komunikační vazby mezi  zastavěnou částí a přírodním rámcem okolí. Těší mě, že jedním z cílů projektu je i doplnění  lokality o plochy volnočasových aktivit pro děti a dospívající mládež."</w:t>
      </w:r>
    </w:p>
    <w:p>
      <w:pPr/>
      <w:r>
        <w:rPr/>
        <w:t xml:space="preserve">Realizace bude probíhat v koordinaci s rekonstrukcí přilehlého skateparku. Zhotovitelem je opět městská  společnost Ostravské městské lesy. Hotovo by mohlo být  v červnu 2025. Náklady stavby jsou necelých 20 milionů korun.</w:t>
      </w:r>
    </w:p>
    <w:p>
      <w:pPr/>
      <w:r>
        <w:rPr/>
        <w:t xml:space="preserve">---</w:t>
      </w:r>
    </w:p>
    <w:p>
      <w:pPr>
        <w:pStyle w:val="Heading1"/>
      </w:pPr>
      <w:r>
        <w:rPr>
          <w:sz w:val="36"/>
          <w:szCs w:val="36"/>
        </w:rPr>
        <w:t xml:space="preserve">Sociální služba Sirius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b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p>
      <w:pPr/>
      <w:r>
        <w:rPr/>
        <w:t xml:space="preserve">---</w:t>
      </w:r>
    </w:p>
    <w:p>
      <w:pPr/>
      <w:r>
        <w:rPr/>
        <w:t xml:space="preserve">Krátké zprávy 21. 8. 2024 16.00 - 2</w:t>
      </w:r>
    </w:p>
    <w:p>
      <w:pPr/>
      <w:r>
        <w:rPr/>
        <w:t xml:space="preserve">UNIVERZITA III. VĚKU FF OU STÁLE PŘIJÍMÁ STUDENTY</w:t>
      </w:r>
    </w:p>
    <w:p>
      <w:pPr/>
      <w:r>
        <w:rPr/>
        <w:t xml:space="preserve">Filozofická fakulta Ostravské univerzity zvyšuje kapacitu Univerzity třetího věku na 700 studentů,  a to díky nové budově v centru Ostravy.  Zájemci mohou podávat přihlášky elektronicky na webu fakulty do 31. srpna.</w:t>
      </w:r>
    </w:p>
    <w:p>
      <w:pPr/>
      <w:r>
        <w:rPr/>
        <w:t xml:space="preserve">Irma Kaňová, vedoucí PR oddělení, Filozofická fakulta OU: “Seniorům nabízíme 5 programů Univerzity třetího věku. Mohou si vybrat témata z dějin umění, historie, dějin a kultury anglicky nebo španělsky mluvících zemí, anebo z oboru psychologie. Nabízíme jim také speciální jazykové kurzy, kde se učí základům francouzštiny a španělštiny.”</w:t>
      </w:r>
    </w:p>
    <w:p>
      <w:pPr/>
      <w:r>
        <w:rPr/>
        <w:t xml:space="preserve">---</w:t>
      </w:r>
    </w:p>
    <w:p>
      <w:pPr>
        <w:pStyle w:val="Heading1"/>
      </w:pPr>
      <w:r>
        <w:rPr>
          <w:sz w:val="36"/>
          <w:szCs w:val="36"/>
        </w:rPr>
        <w:t xml:space="preserve">Zahájení MS v rýžování zlata ve Zlatých Horách</w:t>
      </w:r>
    </w:p>
    <w:p>
      <w:pPr/>
      <w:r>
        <w:rPr>
          <w:b w:val="1"/>
          <w:bCs w:val="1"/>
        </w:rPr>
        <w:t xml:space="preserve">Mistrovství světa v rýžování zlata se po 14 letech opět koná v Jesenických Zlatých Horách. Na slavnostní zahájení ve zdejším zlatorudném areálu přijelo více než 500 závodníků z celého světa a ze všech světadílů. Všichni se účastnili slavnostního zahajovacího ceremoniálu.</w:t>
      </w:r>
    </w:p>
    <w:p>
      <w:pPr/>
      <w:r>
        <w:rPr/>
        <w:t xml:space="preserve">  Jihoafrická  republika, Kanada, Japonsko, Nový Zéland a další exotické země  budou po celý týden soutěžit ve zlatokopeckých dovednostech.</w:t>
      </w:r>
    </w:p>
    <w:p>
      <w:pPr/>
      <w:r>
        <w:rPr>
          <w:b w:val="1"/>
          <w:bCs w:val="1"/>
        </w:rPr>
        <w:t xml:space="preserve">  Josef  Suchánek (STAN), hejtman Olomouckého kraje: </w:t>
      </w:r>
      <w:r>
        <w:rPr/>
        <w:t xml:space="preserve">„Krásná událost zahájení  MS v rýžování zlata ve Zlatých Horách. Já si myslím, že to  tady má úžasnou atmosféru a blahopřeji všem, kteří se této  krásné věci účastní.“</w:t>
      </w:r>
    </w:p>
    <w:p>
      <w:pPr/>
      <w:r>
        <w:rPr>
          <w:b w:val="1"/>
          <w:bCs w:val="1"/>
        </w:rPr>
        <w:t xml:space="preserve">Milan  Rác (nez.), starosta Zlatých Hor:</w:t>
      </w:r>
      <w:r>
        <w:rPr/>
        <w:t xml:space="preserve"> „Zdravíme vás všechny ze  Zlatých Hor, MS právě začalo, zaregistrovaných je 502 závodníků  z 19 zemí světa. Super, ať se jim tady líbí všem.“</w:t>
      </w:r>
    </w:p>
    <w:p>
      <w:pPr/>
      <w:r>
        <w:rPr>
          <w:b w:val="1"/>
          <w:bCs w:val="1"/>
        </w:rPr>
        <w:t xml:space="preserve">Sanjay  Singh, prezident Světové asociace zlatokopů: </w:t>
      </w:r>
      <w:r>
        <w:rPr/>
        <w:t xml:space="preserve">„Jsou to největší  závody za mnoho let 502 účastníků. Přeji  vám krásné chvíle, krásnou zábavu, Zlaté Hory jsou nádherné  a pro nás příjemné. Užijte si to.“</w:t>
      </w:r>
    </w:p>
    <w:p>
      <w:pPr/>
      <w:r>
        <w:rPr/>
        <w:t xml:space="preserve">  „Zlaté  Hory, Česká republika, jsou oficiálně zahájeny.“</w:t>
      </w:r>
    </w:p>
    <w:p>
      <w:pPr/>
      <w:r>
        <w:rPr/>
        <w:t xml:space="preserve">  Neobvyklá  soutěž, navazující na staletou historii a tradici těžby zlata  ve zdejších zlatorudných revírech, má svá přísná pravidla.  Spočívají v rýžování kýblu písku pánví na čas a nalezený  počet zlatinek.</w:t>
      </w:r>
    </w:p>
    <w:p>
      <w:pPr/>
      <w:r>
        <w:rPr>
          <w:b w:val="1"/>
          <w:bCs w:val="1"/>
        </w:rPr>
        <w:t xml:space="preserve">Věra  Večeřová, rozhodce, členka organizačního týmu: </w:t>
      </w:r>
      <w:r>
        <w:rPr/>
        <w:t xml:space="preserve">„Odrýžujete na čas a za každou  ztracenou zlatinku se vám započítávají určité trestné minuty,  naposled to bylo, myslím, 5.“</w:t>
      </w:r>
    </w:p>
    <w:p>
      <w:pPr/>
      <w:r>
        <w:rPr/>
        <w:t xml:space="preserve">  Soutěž  probíhá po celý týden, teprve potom se dozvíme jména nejlepších  světových zlatokopů.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2026-01-17T15:14:02+01:00</dcterms:created>
  <dcterms:modified xsi:type="dcterms:W3CDTF">2026-01-17T15:14:02+01:00</dcterms:modified>
</cp:coreProperties>
</file>

<file path=docProps/custom.xml><?xml version="1.0" encoding="utf-8"?>
<Properties xmlns="http://schemas.openxmlformats.org/officeDocument/2006/custom-properties" xmlns:vt="http://schemas.openxmlformats.org/officeDocument/2006/docPropsVTypes"/>
</file>