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po povodních řeší sesuvy svahů</w:t>
      </w:r>
    </w:p>
    <w:p>
      <w:pPr/>
      <w:r>
        <w:rPr>
          <w:b w:val="1"/>
          <w:bCs w:val="1"/>
        </w:rPr>
        <w:t xml:space="preserve">Hned několik sesuvů podmáčených svahů řeší v Palkovicích na Frýdecko-Místecku. Tuny ujíždějící zeminy tam ohrožují rodinné domy a hledá se řešení, jak sesuvy zastavit.</w:t>
      </w:r>
    </w:p>
    <w:p>
      <w:pPr/>
      <w:r>
        <w:rPr/>
        <w:t xml:space="preserve">Několik domkařů z Palkovic a Myslíku žije už několik dnů v nejistotě, protože jejich obydlí ohrožují podmáčené svahy. Po posledních vydatných deštích se některé daly do pohybu a nikdo neví, jestli hrozí další sesuv.</w:t>
      </w:r>
      <w:br/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“Kromě zhruba 30 vytopených sklepů přízemí domů v Palkovicích a na Myslíku došlo k řadě sesuvů půdy. Tady jsme na místě největšího sesuvu, kdy asi 1100 kubíků zeminy se posunulo o 30 nebo 40 metrů směrem k obydlím. 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Podmáčené svahy jsou pod dohledem odborníků, kteří řeší, jak svahy zajistit a zabránit jejich dalšímu pohybu.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“Byl tady geolog, který řekl, že tady to území je pohyblivé. A ta voda, jak to přitížila, tak se to dramaticky posunulo. Musí se to odvodnit a udělat vrty pro průzkum.”</w:t>
      </w:r>
    </w:p>
    <w:p>
      <w:pPr/>
      <w:r>
        <w:rPr/>
        <w:t xml:space="preserve">Zajištění svahu, pokud to vůbec bude možné, bude stát statisíce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2026-02-21T10:04:04+01:00</dcterms:created>
  <dcterms:modified xsi:type="dcterms:W3CDTF">2026-02-21T10:04:04+01:00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