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sledujete TV Polar, sledujete školní magazín Studuj u nás. Tento díl začneme konferencí EVVO v Ostravě, představíme si projekt Řemeslo má respekt a nakonec si ukážeme rekonstrukci Cihelního gymnázia ve Frýdku-Místku.</w:t>
      </w:r>
    </w:p>
    <w:p>
      <w:pPr/>
      <w:r>
        <w:rPr>
          <w:b w:val="1"/>
          <w:bCs w:val="1"/>
        </w:rPr>
        <w:t xml:space="preserve">Konference EVVO na OA Ostrava</w:t>
      </w:r>
    </w:p>
    <w:p>
      <w:pPr/>
      <w:r>
        <w:rPr/>
        <w:t xml:space="preserve">MS kraj považuje za důležité, aby už žáci základních a středních škol vnímali klimatické změny, které se u nás v posledních letech dějí. Slouží k tomu například projekt Life Coala nebo třeba školení školních environmentálních koordinátorů.</w:t>
      </w:r>
    </w:p>
    <w:p>
      <w:pPr/>
      <w:r>
        <w:rPr/>
        <w:t xml:space="preserve">Klimatické změny nepřijdou, už jsou tady. Na tom se shodli zástupci kraje, škol i projektu Life Coala na konferenci EVVO.</w:t>
      </w:r>
    </w:p>
    <w:p>
      <w:pPr/>
      <w:r>
        <w:rPr>
          <w:b w:val="1"/>
          <w:bCs w:val="1"/>
        </w:rPr>
        <w:t xml:space="preserve">Tomáš Karas, projektový manažer, LIFE COALA</w:t>
      </w:r>
      <w:r>
        <w:rPr>
          <w:b w:val="1"/>
          <w:bCs w:val="1"/>
        </w:rPr>
        <w:t xml:space="preserve">:</w:t>
      </w:r>
      <w:r>
        <w:rPr/>
        <w:t xml:space="preserve"> „Kraj v posledních letech rozjel projekt na adaptaci kraje na změnu klimatu, v rámci které je důležité i poradenství a vzdělávání. Tím pádem jsme podpořili tuto konferenci, která se koná pravidelně, a chtěli bychom pomoci těm koordinátorům, kteří fungují na školách a v dalších organizacích.“</w:t>
      </w:r>
    </w:p>
    <w:p>
      <w:pPr/>
      <w:r>
        <w:rPr/>
        <w:t xml:space="preserve">Podtitulem projektu je Pomozte nám zlepšit klimatickou odolnost kraje.</w:t>
      </w:r>
    </w:p>
    <w:p>
      <w:pPr/>
      <w:r>
        <w:rPr>
          <w:b w:val="1"/>
          <w:bCs w:val="1"/>
        </w:rPr>
        <w:t xml:space="preserve">Stanislav Folwarczny (ODS), náměstek hejtmana MS kraje:</w:t>
      </w:r>
      <w:r>
        <w:rPr/>
        <w:t xml:space="preserve"> „Máme pořád tepleji a tepleji, to znamená, že klimatická změna tady je a měli bychom se zamyslet nad tím, jak se té klimatické změně přizpůsobit. Popřípadě jestli jsme schopni ji nějakým způsobem zpomalit, protože zvrátit ji nejspíš neumíme.“</w:t>
      </w:r>
    </w:p>
    <w:p>
      <w:pPr/>
      <w:r>
        <w:rPr/>
        <w:t xml:space="preserve">Podle školních koordinátorů je potřeba s mladými lidmi o klimatických změnách mluvit.</w:t>
      </w:r>
    </w:p>
    <w:p>
      <w:pPr/>
      <w:r>
        <w:rPr>
          <w:b w:val="1"/>
          <w:bCs w:val="1"/>
        </w:rPr>
        <w:t xml:space="preserve">Martin Duda, učitel Gymnázia Karviná:</w:t>
      </w:r>
      <w:r>
        <w:rPr/>
        <w:t xml:space="preserve"> „Mladí lidé, pokud jde o globální změnu, začínají být velmi vystrašení a vyděšení. Prozatím ta situace u nás nedospěla tak daleko, že by se přilepovali lepidlem na asfalt, popřípadě by Karlův most přetřeli na oranžovo, ale pokud neodhalíme tu chybu, kterou děláme, tak si myslím, že to dojde i k nám, a to by bylo špatně.“</w:t>
      </w:r>
    </w:p>
    <w:p>
      <w:pPr/>
      <w:r>
        <w:rPr/>
        <w:t xml:space="preserve">Projekt LIFE COALA potrvá celkem deset let.</w:t>
      </w:r>
    </w:p>
    <w:p>
      <w:pPr/>
      <w:r>
        <w:rPr>
          <w:b w:val="1"/>
          <w:bCs w:val="1"/>
        </w:rPr>
        <w:t xml:space="preserve">Představujeme projekt Řemeslo má respekt</w:t>
      </w:r>
    </w:p>
    <w:p>
      <w:pPr/>
      <w:r>
        <w:rPr/>
        <w:t xml:space="preserve">Projekt „Řemeslo má respekt“ je strategickou iniciativou zaměřenou na podporu a propagaci řemeslných oborů v Moravskoslezském kraji. Klíčovým cílem je získat respekt a zájem žáků a jejich rodičů o řemeslné profese, a s tím související zájem o studium daných řemeslných oborů.</w:t>
      </w:r>
    </w:p>
    <w:p>
      <w:pPr/>
      <w:r>
        <w:rPr/>
        <w:t xml:space="preserve">MS kraj chce nastavit objektivní a srozumitelnou prezentaci dat, aby rodiče a žáci měli jasný obraz o výhodách a příležitostech spojených s řemeslným studiem.</w:t>
      </w:r>
    </w:p>
    <w:p>
      <w:pPr/>
      <w:r>
        <w:rPr>
          <w:b w:val="1"/>
          <w:bCs w:val="1"/>
        </w:rPr>
        <w:t xml:space="preserve">Josef Vondál, ředitel SŠ technické Opava:</w:t>
      </w:r>
      <w:r>
        <w:rPr/>
        <w:t xml:space="preserve"> „Kampaň začala už před několika lety a my s její koncepcí souhlasíme už od počátku. Pro nás je to šance, jak prezentovat obory, o které je menší zájem.“</w:t>
      </w:r>
    </w:p>
    <w:p>
      <w:pPr/>
      <w:r>
        <w:rPr>
          <w:b w:val="1"/>
          <w:bCs w:val="1"/>
        </w:rPr>
        <w:t xml:space="preserve">Ivana Jírů, ředitelka SŠ prof. Zd. Matějčka Ostrava:</w:t>
      </w:r>
      <w:r>
        <w:rPr/>
        <w:t xml:space="preserve"> „Do kampaně jsme zahrnuli náš obor pekař. Teď už máme pekařů nejvíce ze všech škol v kraji, letos jich máme 21. Naši žáci jsou úspěšní i na soutěžích a různých přehlídkách. S dopadem kampaně jsme moc spokojeni.“</w:t>
      </w:r>
    </w:p>
    <w:p>
      <w:pPr/>
      <w:r>
        <w:rPr>
          <w:b w:val="1"/>
          <w:bCs w:val="1"/>
        </w:rPr>
        <w:t xml:space="preserve">Pavel Cieslar, ředitel Albrechtovy SŠ Č. Těšín:</w:t>
      </w:r>
      <w:r>
        <w:rPr/>
        <w:t xml:space="preserve"> „U nás jsou to tyto obory: výrobce potravin, sladovník – pivovarník, tiskař na polygrafických strojích, pekař a řezník – uzenář. Slabší zájem je o obor řezník – uzenář, ale u oboru sladovník – pivovarník vidíme progres, letos jsme už tento obor zcela naplnili.“</w:t>
      </w:r>
    </w:p>
    <w:p>
      <w:pPr/>
      <w:r>
        <w:rPr/>
        <w:t xml:space="preserve">Kraj se snaží svým školám, které se do projektu zapojily, pomoci také s prezentací jednotlivých oborů.</w:t>
      </w:r>
    </w:p>
    <w:p>
      <w:pPr/>
      <w:r>
        <w:rPr>
          <w:b w:val="1"/>
          <w:bCs w:val="1"/>
        </w:rPr>
        <w:t xml:space="preserve">Václav Korytář, specialista PR:</w:t>
      </w:r>
      <w:r>
        <w:rPr/>
        <w:t xml:space="preserve"> „My z TV Polar jsme velmi rádi, že můžeme pomáhat s kampaní Řemeslo má respekt. Myslím si, že je pro náš region velmi důležité, aby žáci tyto řemeslné obory vyhledávali. Děláme takový marketingový mix, který má za úkol podpořit stipendia, který MS kraj poskytuje. Je to soubor mnoha digitálních činností a právě jedna z věcí je pomoc středním školám. Myslím si, že střední školy zvládají dny otevřených dveří, zvládají perfektně prezenční veletrhy. Ale všechno se vyvíjí, je tady digitální svět, který pohlcuje dnešní mládež. A ta mládež v něm tráví spoustu času. Proto je potřeba, aby ty školy věděly, jak se v tomto prostředí pohybovat.“</w:t>
      </w:r>
    </w:p>
    <w:p>
      <w:pPr/>
      <w:r>
        <w:rPr/>
        <w:t xml:space="preserve">Na školních profilech najdete odkazy na užitečné weby, prověřené chatové skupiny, podcasty, vlogy a blogy zaměřené na výběr budoucího povolání a škol.</w:t>
      </w:r>
    </w:p>
    <w:p>
      <w:pPr/>
      <w:r>
        <w:rPr>
          <w:b w:val="1"/>
          <w:bCs w:val="1"/>
        </w:rPr>
        <w:t xml:space="preserve">Gymnázium Cihelní ve FM má novou kuchyni a jídelnu</w:t>
      </w:r>
    </w:p>
    <w:p>
      <w:pPr/>
      <w:r>
        <w:rPr/>
        <w:t xml:space="preserve">Původní stravovací zařízení na Cihelním gymnáziu ve Frýdku-Místku bylo v havarijním stavu. MS kraj, jako zřizovatel školy, se tam proto rozhodl zrekonstruovat kuchyni, jídelnu a sklady. V následující reportáži uvidíte výsledek.</w:t>
      </w:r>
    </w:p>
    <w:p>
      <w:pPr/>
      <w:r>
        <w:rPr/>
        <w:t xml:space="preserve">Studenti, učitelé a další strávníci, kteří chodí na obědy do jídelny frýdecko-místeckého gymnázia, jí pokrmy připravené v nově zrekonstruované školní kuchyni. Je moderně vybavena, díky úpravám spotřebuje na svůj provoz méně energie.</w:t>
      </w:r>
    </w:p>
    <w:p>
      <w:pPr/>
      <w:r>
        <w:rPr>
          <w:b w:val="1"/>
          <w:bCs w:val="1"/>
        </w:rPr>
        <w:t xml:space="preserve">Pavel Carbol, ředitel, Cihelní gymnázium Frýdek-Místek:</w:t>
      </w:r>
      <w:r>
        <w:rPr/>
        <w:t xml:space="preserve"> „Původní kuchyně byla z první poloviny 80. let, proto jsme se rozhodli pro úplnou rekonstrukci. S výsledkem jsme velmi spokojeni.“</w:t>
      </w:r>
    </w:p>
    <w:p>
      <w:pPr/>
      <w:r>
        <w:rPr/>
        <w:t xml:space="preserve">Rekonstrukci prostor školní kuchyně za 33 milionů korun financoval Moravskoslezský kraj ze svého rozpočtu a z evropských peněz. Kapacita kuchyně je 630 jídel. </w:t>
      </w:r>
    </w:p>
    <w:p>
      <w:pPr/>
      <w:r>
        <w:rPr>
          <w:b w:val="1"/>
          <w:bCs w:val="1"/>
        </w:rPr>
        <w:t xml:space="preserve">Gabriela Deseyve, vedoucí školní jídelny:</w:t>
      </w:r>
      <w:r>
        <w:rPr/>
        <w:t xml:space="preserve"> „Umí to úplně všechno. Máme tady například multifunkční sklopnou parní pánev, konvektomaty, které zvládají i noční provoz, a spoustu dalšího vybavení. Je to špičkové.“</w:t>
      </w:r>
    </w:p>
    <w:p>
      <w:pPr/>
      <w:r>
        <w:rPr/>
        <w:t xml:space="preserve">Cílem stavebních úprav pavilonu kuchyně a používání moderní technologie přípravy jídel je také úspora primární energie z neobnovitelných zdrojů. Spotřebiče ve školní kuchyni Gymnázia Frýdek-Místek splňují nejvyšší dostupnou energetickou třídu. Z roční spotřeby 136,6 MWh elektrické energie se škola dostane na 87,8 MWh.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5-09-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2026-06-27T00:36:54+02:00</dcterms:created>
  <dcterms:modified xsi:type="dcterms:W3CDTF">2026-06-27T00:36:54+02:00</dcterms:modified>
</cp:coreProperties>
</file>

<file path=docProps/custom.xml><?xml version="1.0" encoding="utf-8"?>
<Properties xmlns="http://schemas.openxmlformats.org/officeDocument/2006/custom-properties" xmlns:vt="http://schemas.openxmlformats.org/officeDocument/2006/docPropsVTypes"/>
</file>