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Dům v Nádražní 18 má zajímavou historii</w:t>
      </w:r>
    </w:p>
    <w:p>
      <w:pPr/>
      <w:r>
        <w:rPr>
          <w:b w:val="1"/>
          <w:bCs w:val="1"/>
        </w:rPr>
        <w:t xml:space="preserve">Moravská Ostrava našla dalšího nájemce lukrativních prostor domu v Nádražní ulici, který udrží tradici místa dlouholetých restauračních prostor. Dům má zajímavou historii, bydlel tady totiž i slavný politik a starosta Jan Prokeš.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m, a zároveň má k dispozici i nebytové  prostory ve druhém podlaží o velikosti 122 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2026-05-18T16:17:01+02:00</dcterms:created>
  <dcterms:modified xsi:type="dcterms:W3CDTF">2026-05-18T16:17:01+02:00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