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Pochod pro seniory šel z Lískovce do Sedlišť</w:t>
      </w:r>
    </w:p>
    <w:p>
      <w:pPr/>
      <w:r>
        <w:rPr>
          <w:b w:val="1"/>
          <w:bCs w:val="1"/>
        </w:rPr>
        <w:t xml:space="preserve">Frýdek-Místek obnovil oblíbenou akci Pochod pro seniory. Začalo se podzimním výšlapem z Lískovce do Sedlišť, kterého se účastnilo několik desítek aktivních seniorů. Cílem akce je motivovat seniory k pohybu a také jim nabídnout možnosti setkávání.</w:t>
      </w:r>
    </w:p>
    <w:p>
      <w:pPr/>
      <w:r>
        <w:rPr/>
        <w:t xml:space="preserve">Parkoviště u pramene v Hájku na okraji  frýdecko-místecké části Lískovec zaplnily před 10. hodinou dopoledne postupně  desítky seniorů. Netrpělivě totiž očekávaly start po letech obnoveného Pochodu  pro seniory.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Co vás sem dneska přivedlo? – "Pochod pro zdraví." – Co říkáte  na to, že se obnovila ta akce. - "No konečně." – Chodíte pravidelně na vycházky?  Jste aktivní v tomto ohledu? – "Jo, nejen s důchodci, ale i  samostatně. Prostě sportujeme stále."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"Ať se hýbeme." – Co říkáte na to, že se obnovila ta akce?  Pochod pro seniory? – "Já jdu podruhé a je to dobré."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"Procházka hezká." – Co říkáte na to, že se ta akce obnovila?  – "Je to dobré. Je to pro lidi, ať se pohybují." – Chodíte pravidelně? Vidím, že  jste vybavená, kam chodíte? – "Já nechodím pravidelně, ale tady jsem poprvé." –  Ale pravidelně, kde třeba vycházkujete? – "My všude, my chodíme i do Řepišť,  kolem Olešné, prostě si tak vyjdeme."</w:t>
      </w:r>
    </w:p>
    <w:p>
      <w:pPr/>
      <w:r>
        <w:rPr/>
        <w:t xml:space="preserve">Organizátoři měli pro účastníky připraveno také doplnění  tekutin a zajištěna byla i zdravotnická podpora od Českého červeného kříže  Frýdek-Místek.</w:t>
      </w:r>
      <w:br/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"Těší mě, že se povedlo po covidové pauze obnovit pochody pro  seniory. Tento podzimní pochod bude dneska tady z Hájku a povede do  Sedlišť, kde se budou moci potom senioři občerstvit v Lašské jizbě. A  další pochod pro seniory potom plánujeme na jaře. Tam vždycky ta trasa byla  kolem Olešné. Takže už nyní můžu říct, že opravdu se s tím jarním termínem  počítá."</w:t>
      </w:r>
    </w:p>
    <w:p>
      <w:pPr/>
      <w:r>
        <w:rPr>
          <w:b w:val="1"/>
          <w:bCs w:val="1"/>
        </w:rPr>
        <w:t xml:space="preserve">Anketa: 4.) </w:t>
      </w:r>
      <w:r>
        <w:rPr/>
        <w:t xml:space="preserve">"Jsme rádi, že se to obnovilo, protože my jsme úplně  z druhého konce našeho města. Takže my musíme přijít autobusem tady, teď  si uděláme krásnou procházku a pak zase pojedeme zpátky domů. Tak jsme rádi, že  se můžeme setkat s důchodci z celého města a moc se nám to tady  určitě bude líbit."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"Na Olešnou, na 4,5 km, které budou doufám zase v tom  květnu, tak jak to bylo před covidem."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velmi rád, že se tady senioři sešli. Že tady chtějí  navázat i nová přátelství, potkají se i se svými známými a samozřejmě udělají i  něco pro zdraví, což je také cíl radnice, aby senioři ve Frýdku-Místku zdravě  stárli."</w:t>
      </w:r>
    </w:p>
    <w:p>
      <w:pPr/>
      <w:r>
        <w:rPr/>
        <w:t xml:space="preserve">Pochody pro seniory pořádalo ve Frýdku-Místku od roku 2013  Centrum denních služeb Domovinka, covidové období ale akce přerušilo. Nyní ji  opět obnovil přímo magistrát ve spolupráci se sociálním odborem.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prodal budovy bývalé městské policie v licitaci za 22,5 milionu</w:t>
      </w:r>
    </w:p>
    <w:p>
      <w:pPr/>
      <w:r>
        <w:rPr>
          <w:b w:val="1"/>
          <w:bCs w:val="1"/>
        </w:rPr>
        <w:t xml:space="preserve">Frýdek-Místek prodal soubor budov, kde v minulosti sídlila městská policie. Prodej proběhl formou licitace, která má být nejtransparentnější formou prodeje městského majetku. Nový majitel za nemovitosti zaplatil 22,5 milionu korun.</w:t>
      </w:r>
    </w:p>
    <w:p>
      <w:pPr/>
      <w:r>
        <w:rPr/>
        <w:t xml:space="preserve">Soubor dvou budov na třídě T. G. Masaryka ve Frýdku-Místku  nabídlo město k prodeji. V přízemí jsou nájemní prostory.  V patře sídlila v minulosti řadu let městská policie. Magistrát  zvolil jako formu prodeje těchto nemovitostí licitaci.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v souladu s pravidly dobrého hospodáře  nabídli tyto objekty k prodeji formou licitačního řízení. Do té licitace  se přihlásily dva subjekty, z čehož jeden udělal příhoz a jako vítěz  licitace byl doporučen radou a pak zastupitelstvu ke chválení, aby s ním  byla zavřena smlouva."</w:t>
      </w:r>
    </w:p>
    <w:p>
      <w:pPr/>
      <w:r>
        <w:rPr/>
        <w:t xml:space="preserve">Druhý zúčastněný v licitaci nepřihodil, ale později  dodatečně písemnou formou městu nabídl o 1,5 milionu korun více. Město se ale  rozhodlo držet pravidel licitace, což kritizovali opoziční zastupitelé, podle  kterých město odmítá peníze navíc.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"Učinil nabídku novou až po skončení licitačního řízení. My  jsme takový postup uvedli do materiálu zastupitelstva s tím, že  s takovým postupme nesouhlasíme, protože je mimo pravidla. A chceme, aby  licitace byla s výsledkem takovým, jak byla vyhlášena. To znamená, tak jak  dopadla, tak je očekávatelný i kupec. A ten, který učinil dodatečnou nabídku po  ukončení licitačního řízení, tak i když tato nabídka je vyšší, tak jsme  doporučili a jako rada schválili, že chceme, aby byly dodržovány pravidla a  postupy. A proto jsme doporučili zastupitelstvu, aby byla nabídka toho  účastníka číslo jedna přijata."</w:t>
      </w:r>
    </w:p>
    <w:p>
      <w:pPr/>
      <w:r>
        <w:rPr/>
        <w:t xml:space="preserve">Magistrát postup konzultoval s právníky a obrátil se i  na primátory okolních měst, kteří se s takovou situací ještě nesetkali.  Všichni shodně potvrdili, že dodržení výsledku licitačního řízení by měl být  správný postup.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učinili i dotaz na ministerstvo vnitra. Ministerstvo  vnitra nám dalo názor písemný, kde nám umožňuje tento postup bez toho, aniž  bychom porušili zákon anebo bychom se dopustili jednání v rozporu  s jednáním dobrého hospodáře. Znovu opakuji, že pokud bychom přijali  nějakou jinou variantu. To znamená, že bychom brali v potaz a zabývali se  dodatečnými nabídkami, tak děláme další licitační řízení bez pravidel. Což by  znamenalo, že vytváříme naprosto nepřehledné právní prostředí, naprosto  nečitelné a ztrácíme důvěru všech subjektů, které tady podnikají, všech občanů  a udělali bychom precedens pro jiné obce a města, což nechceme a chceme ctít  určitá pravidla."</w:t>
      </w:r>
    </w:p>
    <w:p>
      <w:pPr/>
      <w:r>
        <w:rPr/>
        <w:t xml:space="preserve">V licitaci se nemovitost neprodává okamžitě a po ní se  nastavuje smlouva, kde mohou být například i podmínky na budoucí využití  objektu. Pokud by se nemovitost prodávala v dražbě, majitel ji získá  okamžitě po ukončení bez dalších smluv. V dražbě například město prodalo  také dva čtyřpodlažní domy s byty a nebytovými prostory na Kostikově  náměstí za téměř 29,5 milionu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konferenci Úspěšná žena v každém věku</w:t>
      </w:r>
    </w:p>
    <w:p>
      <w:pPr/>
      <w:r>
        <w:rPr>
          <w:b w:val="1"/>
          <w:bCs w:val="1"/>
        </w:rPr>
        <w:t xml:space="preserve">Rodinné a vzdělávací centrum Lumpíkov ve Frýdku-Místku připravilo první velkou konferenci s názvem Úspěšná žena v každém věku. Pět inspirativních žen bude sdílet své příběhy o tom, jak se dostaly k podnikání nebo jak si vybudovaly různé posty ve firmě.</w:t>
      </w:r>
    </w:p>
    <w:p>
      <w:pPr/>
      <w:r>
        <w:rPr/>
        <w:t xml:space="preserve">Centrum pro rodinu Lumpíkov funguje ve Frýdku-Místku už 10  let. Za tu dobu vybudovalo různé programy zaměřené na osobní a profesní rozvoj,  zřídilo dětskou skupinu a pořádá různé volnočasové aktivity. Věnuje se hlavně  různé pomoci ženám i matkám samoživitelkám. V poslední době podporují ženy  také v návratu do zaměstnání a v jejich dalším rozvoji. Nyní se proto  zdejší tým rozhodl uspořádat unikátní konferenci s názvem Úspěšná žena  v každém věku.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3. 10. ve Frýdku-Místku a pro koho je  určena? Celou dobu veškeré akce probíhají v Ostravě a my jsme si řekli, že  by bylo fajn, kdyby probíhaly i tady ve Frýdku-Místku. Proto děláme konferenci  Úspěšná žena v každém věku. I když to zní pouze pro ženy, tak je to i pro  muže, protože jsou to velmi inspirativní ženy, které budou sdílet své příběhy.  Jak se dostaly k podnikání nebo jak si vybudovaly ve firmě různé posty."</w:t>
      </w:r>
    </w:p>
    <w:p>
      <w:pPr/>
      <w:r>
        <w:rPr/>
        <w:t xml:space="preserve">Přednášet budou například majitelka školícího centra, předsedkyně  Moravskoslezského inovačního centra, jednatelka cukrárny, digitální koučka nebo  influencerka.</w:t>
      </w:r>
      <w:br/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probíhat v Centru aktivních seniorů a  přihlašování probíhá na našich stránkách ,  kdy lidé vyplní Google formulář a potom se jim odešlou veškeré informace, které  budou potřeba. Konference bude probíhat odpoledne od 16:00 do 19:00. A co se  týká řečníků, tak každý z nich bude mluvit zhruba 15 minut. A potom budou  workshopy. Ty workshopy budou na různá zajímavá témata s ohledem na  znalosti a zkušenosti našich řečníků. Ale je to i proto, aby ty ženy se tady  více poznaly, seznámily se, i ty účastnice a bude to trochu i svým způsobem  networking."</w:t>
      </w:r>
    </w:p>
    <w:p>
      <w:pPr/>
      <w:r>
        <w:rPr/>
        <w:t xml:space="preserve">Konference proběhne ve čtvrtek 3. října od 16:00 hodin ve  frýdecko-místeckém Centru aktivních seniorů.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2026-01-29T02:50:04+01:00</dcterms:created>
  <dcterms:modified xsi:type="dcterms:W3CDTF">2026-01-29T02:50:04+01:00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