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ANO bude v MS kraji vládnout s SPD+TRIKOL+PRO</w:t>
      </w:r>
    </w:p>
    <w:p>
      <w:pPr/>
      <w:r>
        <w:rPr>
          <w:b w:val="1"/>
          <w:bCs w:val="1"/>
        </w:rPr>
        <w:t xml:space="preserve">Dlouho očekávaný povolební okamžik je tady. Kdo bude vládnout MS regionu oznámilo vítězné ANO v pátek odpoledne.</w:t>
      </w:r>
    </w:p>
    <w:p>
      <w:pPr/>
      <w:r>
        <w:rPr/>
        <w:t xml:space="preserve">Během letošních krajských voleb Hnutí ANO potvrdilo v Moravskoslezském  kraji svou suverenitu. Od voličů získalo 47,22% hlasů, a tak má v  zastupitelstvu 35 mandátů z 65. Hejtman kraje Josef Bělica po dvou týdnech  vyjednávání odhalil, že příští 4 roky bude v kraji vládnout ANO s koalicí SPD, Trikolory a stranou PRO. </w:t>
      </w:r>
    </w:p>
    <w:p>
      <w:pPr/>
      <w:r>
        <w:rPr>
          <w:b w:val="1"/>
          <w:bCs w:val="1"/>
        </w:rPr>
        <w:t xml:space="preserve">Josef Bělica (ANO), hejtman Moravskoslezského kraje</w:t>
      </w:r>
      <w:r>
        <w:rPr/>
        <w:t xml:space="preserve">: </w:t>
      </w:r>
      <w:r>
        <w:rPr>
          <w:i w:val="1"/>
          <w:iCs w:val="1"/>
        </w:rPr>
        <w:t xml:space="preserve">„Dohodli  jsme se nakonec na spolupráci s SPD, kteří byli během dneška spolupráci s námi  odsouhlasit. Ta portfolia, které jsme jim nabídli jsou životní prostředí a  územní plán a kultura a památky.“</w:t>
      </w:r>
    </w:p>
    <w:p>
      <w:pPr/>
      <w:r>
        <w:rPr/>
        <w:t xml:space="preserve">SPOLU, se kterými ANO o možné koalici jednalo v předchozích  týdnech, tedy míří do opozice. Své rozhodnutí odůvodnili hodnotovým i  programovým rozporem s vítězným hnutím. Počet radních zůstane stejný,  nicméně do rady přibydou nové tváře. </w:t>
      </w:r>
    </w:p>
    <w:p>
      <w:pPr/>
      <w:r>
        <w:rPr>
          <w:b w:val="1"/>
          <w:bCs w:val="1"/>
        </w:rPr>
        <w:t xml:space="preserve">Josef Bělica (ANO), hejtman Moravskoslezského kraje</w:t>
      </w:r>
      <w:r>
        <w:rPr/>
        <w:t xml:space="preserve">: „Jan  Veřmiřovský, tím začnu, bude mít na starost školství a sport. Radek Podstawka  bude mít na starost dopravu, Martin Gebauer zdravotnictví, Šárka Šimoňáková evropské  projekty a cestovní ruch, paní docentka Vilamová strategický rozvoj, pan  náměstek Kokošek bude mít na starosti investice a majetek, pan starosta Kopecký sociální věci. Za SPD personální obsazení zatím ještě nevíme.“</w:t>
      </w:r>
    </w:p>
    <w:p>
      <w:pPr/>
      <w:r>
        <w:rPr/>
        <w:t xml:space="preserve">Ustavující zastupitelstvo je naplánováno na 21. října,  nicméně byla podle hejtmana podána druhá stížnost na průběh voleb, což by mohlo  ovlivnit některé další kroky.</w:t>
      </w:r>
    </w:p>
    <w:p>
      <w:pPr/>
      <w:r>
        <w:rPr/>
        <w:t xml:space="preserve">---</w:t>
      </w:r>
    </w:p>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w:t>
      </w:r>
      <w:b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w:t>
      </w:r>
      <w:b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w:t>
      </w:r>
      <w:br/>
    </w:p>
    <w:p>
      <w:pPr/>
      <w:r>
        <w:rPr/>
        <w:t xml:space="preserve">---</w:t>
      </w:r>
    </w:p>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ty škody jsou opravdu velké, je tam náhradní autobusová doprava, která zatím funguje, ale jsou tam poničené hodně ty území celé, celá ta trať je podemletá, takže jsou úseky, kdy trať je ve vzduchu, vůbec nemá vlastně žádný podklad.” </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ou a Krnovem, který zajistí další rozvoj západní části MS kraje."</w:t>
      </w:r>
    </w:p>
    <w:p>
      <w:pPr/>
      <w:r>
        <w:rPr/>
        <w:t xml:space="preserve">Co se týče elektrizace, tak prioritní je elektrizace traťového úseku mezi Opavou a Krnovem, který zajistí další rozvoj západní části MS kraje.</w:t>
      </w:r>
    </w:p>
    <w:p>
      <w:pPr/>
      <w:r>
        <w:rPr/>
        <w:t xml:space="preserve">---</w:t>
      </w:r>
    </w:p>
    <w:p>
      <w:pPr>
        <w:pStyle w:val="Heading1"/>
      </w:pPr>
      <w:r>
        <w:rPr>
          <w:sz w:val="36"/>
          <w:szCs w:val="36"/>
        </w:rPr>
        <w:t xml:space="preserve">Studénka pokračuje v opravách starého zámku</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ve Studénce sahá do 16. století. Dnes tvoří objekt tři budovy. V jedné sídlí správa Chráněné krajinné oblasti Poodří, další dvě jsou majetkem města. To zchátralý objekt postupně renovuje. Novou střechu má střed zámku a práce pokračují na třetí části.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probíhat i v dalších letech. Rozfázování do etap je dáno i možnostmi, jak na tyto práce získat dotaci z Ministerstva kultury. Celý zámecký areál je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w:t>
      </w:r>
    </w:p>
    <w:p>
      <w:pPr/>
      <w:r>
        <w:rPr/>
        <w:t xml:space="preserve">Město dosud do rekonstrukce střechy investovalo celkem téměř devět a půl milionu korun, dotace z Ministerstva kultury dosáhly 1 550 000 korun. </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se stal opět vítězem ankety o nejpřívětivější úřad v Moravskoslezském kraji. Soutěž každoročně vyhlašuje Ministerstvo vnitra České republiky. Podle primátora města Jana Dohnala mají na ocenění velkou zásluhu zaměstnanci, kteří svou práci odvádějí nadstandardně.</w:t>
      </w:r>
    </w:p>
    <w:p>
      <w:pPr/>
      <w:r>
        <w:rPr/>
        <w:t xml:space="preserve">Magistrát města Ostravy se opět zúčastnil soutěže vyhlašované Ministerstvem vnitra České republiky  s názvem Přívětivý úřad. Letos se konal již devátý ročník soutěže, do něhož se zapojilo 110 obcí s rozšířenou  působností a městských částí Prahy. V Praze se pak konalo vyhlášení a Ostrava opět zabodovala. V MS kraji je magistrát nejpřívětivějším úřadem.</w:t>
      </w:r>
    </w:p>
    <w:p>
      <w:pPr/>
      <w:r>
        <w:rPr>
          <w:b w:val="1"/>
          <w:bCs w:val="1"/>
        </w:rPr>
        <w:t xml:space="preserve">Jan Dohnal (ODS), primátor Ostravy:</w:t>
      </w:r>
      <w:r>
        <w:rPr/>
        <w:t xml:space="preserve"> „Vážím si úspěšného hodnocení práce našeho úřadu v rámci tradiční, celostátní soutěže Ministerstva vnitra  ČR. Naši zaměstnanci každoročně potvrzují, že svou práci odvádí nadstandardně a služby, poskytované  magistrátem, jsou díky tomu komplexní a ve vysoké kvalitě. Jsem vděčný také za rozličné inovace, které  jsou postupně uváděny v život."</w:t>
      </w:r>
    </w:p>
    <w:p>
      <w:pPr/>
      <w:r>
        <w:rPr/>
        <w:t xml:space="preserve">Soutěž hodnotí kvalitu přístupu, míru on-line řešení, dostupnost služeb, úroveň  komunikace i otevřenost radnic. Účastníci odpovídali na zhruba 90 otázek v 10 kategoriích. Jedním z nejnavštěvovanějších odborů na magistrátu jsou dopravně správní činnosti, kde se řeší například řidičské průkazy. </w:t>
      </w:r>
    </w:p>
    <w:p>
      <w:pPr/>
      <w:r>
        <w:rPr>
          <w:b w:val="1"/>
          <w:bCs w:val="1"/>
        </w:rPr>
        <w:t xml:space="preserve">anketa, klienti: </w:t>
      </w:r>
      <w:r>
        <w:rPr/>
        <w:t xml:space="preserve">"Objednal jsem se na přesný čas, přišel jsem tady, všechno proběhlo jak mělo, takže jsem spokojený."</w:t>
      </w:r>
    </w:p>
    <w:p>
      <w:pPr/>
      <w:r>
        <w:rPr/>
        <w:t xml:space="preserve">"Velice rychle to všechno frčí, skoro se nečeká." </w:t>
      </w:r>
    </w:p>
    <w:p>
      <w:pPr/>
      <w:r>
        <w:rPr>
          <w:b w:val="1"/>
          <w:bCs w:val="1"/>
        </w:rPr>
        <w:t xml:space="preserve">Dalibor Mozdřeň, vedoucí Odboru dopravně-správních činností MMO: </w:t>
      </w:r>
      <w:r>
        <w:rPr/>
        <w:t xml:space="preserve">"Je to zásluha zaměstnanců magistrátu, našeho Odboru dopravně správních činností , ale každopádně se nároky ministerstva zvyšují." </w:t>
      </w:r>
    </w:p>
    <w:p>
      <w:pPr/>
      <w:r>
        <w:rPr/>
        <w:t xml:space="preserve">Novou kategorií  letošního roku bylo také hledisko přívětivého úřadu k zaměstnancům. Mezi příklady dobré praxe z celé země byla ostravská inovativní aplikace pro sociální služby - Sociopoint.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2026-01-13T22:14:04+01:00</dcterms:created>
  <dcterms:modified xsi:type="dcterms:W3CDTF">2026-01-13T22:14:04+01:00</dcterms:modified>
</cp:coreProperties>
</file>

<file path=docProps/custom.xml><?xml version="1.0" encoding="utf-8"?>
<Properties xmlns="http://schemas.openxmlformats.org/officeDocument/2006/custom-properties" xmlns:vt="http://schemas.openxmlformats.org/officeDocument/2006/docPropsVTypes"/>
</file>