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staví dům pro odlehčovací službu</w:t>
      </w:r>
    </w:p>
    <w:p>
      <w:pPr/>
      <w:r>
        <w:rPr>
          <w:b w:val="1"/>
          <w:bCs w:val="1"/>
        </w:rPr>
        <w:t xml:space="preserve">V Porubě začala výstavba nové budovy, která bude poskytovat odlehčovací službu. Ta v obvodu zatím chybí a je po ní velká poptávka. První klienti by ji mohli využívat od začátku roku 2026.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První parkovací dům u DK Poklad s kapacitou 74 míst funguje už od roku 2022, druhý objekt po zprovoznění nabídne o 10 parkovacích míst méně. 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novými zubními laboratořemi</w:t>
      </w:r>
    </w:p>
    <w:p>
      <w:pPr/>
      <w:r>
        <w:rPr>
          <w:b w:val="1"/>
          <w:bCs w:val="1"/>
        </w:rPr>
        <w:t xml:space="preserve">Fakultní nemocnice Ostrava slavnostně otevřela nově vybudované laboratoře ortodoncie a protetiky. Vznikly v 1. patře Polikliniky a jejich předností je propojení výukových prostor s laboratořemi, kde se vyrábí kompletní zubní protetika.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2026-02-26T19:49:34+01:00</dcterms:created>
  <dcterms:modified xsi:type="dcterms:W3CDTF">2026-02-26T19:49:34+01:00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