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pStyle w:val="Heading1"/>
      </w:pPr>
      <w:r>
        <w:rPr>
          <w:sz w:val="36"/>
          <w:szCs w:val="36"/>
        </w:rPr>
        <w:t xml:space="preserve">Ostrava začne přijímat žádosti o dotace 29. října</w:t>
      </w:r>
    </w:p>
    <w:p>
      <w:pPr/>
      <w:r>
        <w:rPr>
          <w:b w:val="1"/>
          <w:bCs w:val="1"/>
        </w:rPr>
        <w:t xml:space="preserve">Stejně jako každý rok vyčlenila Ostrava ve svém rozpočtu finance, které půjdou do oblasti sociálních služeb. Jde o několik programů například na prorodinnou politiku nebo prevenci kriminality, kde budou moci organizace požádat o finanční podporu.</w:t>
      </w:r>
    </w:p>
    <w:p>
      <w:pPr/>
      <w:r>
        <w:rPr/>
        <w:t xml:space="preserve">Ostravští zastupitelé schválili významnou částku blížící se 110 milionům korun na podporu  služeb a souvisejících aktivit v roce 2025 pro oblasti sociální péče, zdravotnictví, podpory osob s handicapem,  volnočasových aktivit a rodinné politiky. </w:t>
      </w:r>
    </w:p>
    <w:p>
      <w:pPr/>
      <w:r>
        <w:rPr/>
        <w:t xml:space="preserve">Zbyněk Pražák (KDU-ČSL), náměstek primátora Ostravy: "</w:t>
      </w:r>
    </w:p>
    <w:p>
      <w:pPr/>
      <w:r>
        <w:rPr/>
        <w:t xml:space="preserve">Podporu v oblasti sociální péče mohou získat poskytovatelé registrovaných sociálních služeb, jako je například dobrovolnická práce, aktivizační činnosti pro  rodiny s dětmi a osoby ohrožené sociálním vyloučením. Program může být zaměřen i na prevenci kriminality.</w:t>
      </w:r>
    </w:p>
    <w:p>
      <w:pPr/>
      <w:r>
        <w:rPr/>
        <w:t xml:space="preserve">Zdeněk Živčák, vedoucí odboru sociálních věcí MMO: "</w:t>
      </w:r>
    </w:p>
    <w:p>
      <w:pPr/>
      <w:r>
        <w:rPr/>
        <w:t xml:space="preserve">Každoročně je podpořena zhruba stovka spolků, které realizují tvořivé, divadelní a hudební kroužky, folklorní tanec,  zpěv ale i činnosti táborníků, skautů, hasičů nebo rybářů. O prázdninách pak  nabídku doplňují pobytové nebo příměstské tábory.</w:t>
      </w:r>
    </w:p>
    <w:p>
      <w:pPr/>
      <w:r>
        <w:rPr/>
        <w:t xml:space="preserve">Zbyněk Pražák (KDU-ČSL), náměstek primátora Ostravy: "</w:t>
      </w:r>
    </w:p>
    <w:p>
      <w:pPr/>
      <w:r>
        <w:rPr/>
        <w:t xml:space="preserve">Žádosti je možné podávat od 29. října do 8. listopadu.  Rozhodnutí zastupitelů o poskytnutí dotací bude vyhlášeno nejpozději do konce března příštího roku.</w:t>
      </w:r>
    </w:p>
    <w:p>
      <w:pPr/>
      <w:r>
        <w:rPr/>
        <w:t xml:space="preserve">---</w:t>
      </w:r>
    </w:p>
    <w:p>
      <w:pPr>
        <w:pStyle w:val="Heading1"/>
      </w:pPr>
      <w:r>
        <w:rPr>
          <w:sz w:val="36"/>
          <w:szCs w:val="36"/>
        </w:rPr>
        <w:t xml:space="preserve">Rastislav Maďar je podruhé děkanem Lékařské fakulty OU</w:t>
      </w:r>
    </w:p>
    <w:p>
      <w:pPr/>
      <w:r>
        <w:rPr>
          <w:b w:val="1"/>
          <w:bCs w:val="1"/>
        </w:rPr>
        <w:t xml:space="preserve">Děkanem Lékařské fakulty Ostravské univerzity je po slavnostní inauguraci Rastislav Maďar. Navazuje na předchozí čtyřleté období. Za jeho působení se fakulta stabilizovala, podařilo se získat akreditaci oboru všeobecné lékařství a také otevřít obor stomatologie. Akademický senát ho v květnu jednomyslně  doporučil rektorovi Ostravské univerzity.</w:t>
      </w:r>
    </w:p>
    <w:p>
      <w:pPr/>
      <w:r>
        <w:rPr/>
        <w:t xml:space="preserve"> Lékařská fakulta Ostravské univerzity je nejmladší v České republice.  Řadí se mezi nejmodernější centra vědy a výuky lékařských i nelékařských oborů. V současné době na fakultě studuje okolo dvou tisíc studentů ve 27 studijních programech, přičemž každoročně studium úspěšně ukončí více než 400 studentů.</w:t>
      </w:r>
    </w:p>
    <w:p>
      <w:pPr/>
      <w:r>
        <w:rPr>
          <w:b w:val="1"/>
          <w:bCs w:val="1"/>
        </w:rPr>
        <w:t xml:space="preserve">Petr Kopecký, rektor Ostravské univerzity</w:t>
      </w:r>
      <w:r>
        <w:rPr/>
        <w:t xml:space="preserve">: “Za 14 let existence LF ukázala, že je součástí nejen OU, ale i města, regionu a celé ČR.”</w:t>
      </w:r>
    </w:p>
    <w:p>
      <w:pPr/>
      <w:r>
        <w:rPr>
          <w:b w:val="1"/>
          <w:bCs w:val="1"/>
        </w:rPr>
        <w:t xml:space="preserve">Andrea Hoffmannová (Piráti), náměstkyně primátora Ostravy</w:t>
      </w:r>
      <w:r>
        <w:rPr/>
        <w:t xml:space="preserve">: “Lékařská fakulta také působí v rámci své třetí role na mnoho ostravských projektech v rámci prevence o zdraví našich občanů.”</w:t>
      </w:r>
    </w:p>
    <w:p>
      <w:pPr/>
      <w:r>
        <w:rPr/>
        <w:t xml:space="preserve">Rastislav Maďar povede Lékařskou fakultu jako děkan druhé období až do podzimu roku 2028. Během jeho působení se fakulta stabilizovala a změnil se její mediální obraz, získala zpět akreditaci všeobecného lékařství a otevřela obor stomatologie.  </w:t>
      </w:r>
    </w:p>
    <w:p>
      <w:pPr/>
      <w:r>
        <w:rPr>
          <w:b w:val="1"/>
          <w:bCs w:val="1"/>
        </w:rPr>
        <w:t xml:space="preserve">Rastislav Maďar, děkan LF OU: </w:t>
      </w:r>
      <w:r>
        <w:rPr/>
        <w:t xml:space="preserve">“Máme před sebou velký úkol, a to je reakreditace všech vlajkových studijních programů, jak všeobecného lékařství, tak i zubního lékařství a všeobecného lékařství v angličtině, což je pro internacionalizaci LF důležité a u toho musíme musíme mít nové profesory, docenty, nové granty a publikace.”</w:t>
      </w:r>
    </w:p>
    <w:p>
      <w:pPr/>
      <w:r>
        <w:rPr/>
        <w:t xml:space="preserve">Během slavnostní inaugurace byla oceněna řada úspěšných docentů, profesorů i studentů. Cenu za společenskou odpovědnost získal Jiří Šindler, šéf Českého para hokejového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2026-02-26T14:27:13+01:00</dcterms:created>
  <dcterms:modified xsi:type="dcterms:W3CDTF">2026-02-26T14:27:13+01:00</dcterms:modified>
</cp:coreProperties>
</file>

<file path=docProps/custom.xml><?xml version="1.0" encoding="utf-8"?>
<Properties xmlns="http://schemas.openxmlformats.org/officeDocument/2006/custom-properties" xmlns:vt="http://schemas.openxmlformats.org/officeDocument/2006/docPropsVTypes"/>
</file>