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 sociální péče se bude stěhovat</w:t>
      </w:r>
    </w:p>
    <w:p>
      <w:pPr/>
      <w:r>
        <w:rPr>
          <w:b w:val="1"/>
          <w:bCs w:val="1"/>
        </w:rPr>
        <w:t xml:space="preserve">Odbor sociální péče mariánskohorské radnice se dočká důstojného zázemí. Dlouhá léta se potýká zejména s malými kancelářemi, nevyhovující čekárnou a absencí sociálního zařízení pro klienty, vlhkostí a plísněmi.</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2026-02-19T19:43:02+01:00</dcterms:created>
  <dcterms:modified xsi:type="dcterms:W3CDTF">2026-02-19T19:43:02+01:00</dcterms:modified>
</cp:coreProperties>
</file>

<file path=docProps/custom.xml><?xml version="1.0" encoding="utf-8"?>
<Properties xmlns="http://schemas.openxmlformats.org/officeDocument/2006/custom-properties" xmlns:vt="http://schemas.openxmlformats.org/officeDocument/2006/docPropsVTypes"/>
</file>