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rozsvítili první vánoční strom</w:t>
      </w:r>
    </w:p>
    <w:p>
      <w:pPr/>
      <w:r>
        <w:rPr>
          <w:b w:val="1"/>
          <w:bCs w:val="1"/>
        </w:rPr>
        <w:t xml:space="preserve">V Ostravě se rozzářil první vánoční strom, a to na zábřežském náměstí SNP před kulturním domem Akord. Nechyběl zde ani primátor Jan Dohnal či zástupci vedení obvodu Ostrava-Jih. Akce se ale neobešla bez drobných technických potíží.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Starosta ocenil úspěchy gymnastek z Jihu</w:t>
      </w:r>
    </w:p>
    <w:p>
      <w:pPr/>
      <w:r>
        <w:rPr>
          <w:b w:val="1"/>
          <w:bCs w:val="1"/>
        </w:rPr>
        <w:t xml:space="preserve">Skupinu úspěšných mladých sportovkyň ocenil na radnici starosta Martin Bednář. Dívky z gymnastického klubu Vítkovice nedávno reprezentovaly Českou republiku na Mistrovství Evropy v ázerbájdžánském Baku, kde dosáhly vynikajícího úspěchu.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moderní technologie na akci Techniq</w:t>
      </w:r>
    </w:p>
    <w:p>
      <w:pPr/>
      <w:r>
        <w:rPr>
          <w:b w:val="1"/>
          <w:bCs w:val="1"/>
        </w:rPr>
        <w:t xml:space="preserve">Děti ze základních škol na Jihu se v zábřežském středisku volného času seznámili s moderními a kreativními technologiemi díky akci TechnIQ. Mezi mladšími dětmi byl velký zájem o sublimační tisk a u starších o práci s umělou inteligencí.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2026-02-25T18:42:53+01:00</dcterms:created>
  <dcterms:modified xsi:type="dcterms:W3CDTF">2026-02-25T18:42:53+01:00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