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Statici stále kontrolují domy zasažené povodní</w:t>
      </w:r>
    </w:p>
    <w:p>
      <w:pPr/>
      <w:r>
        <w:rPr>
          <w:b w:val="1"/>
          <w:bCs w:val="1"/>
        </w:rPr>
        <w:t xml:space="preserve">Statici ve spolupráci se stavebními odborníky stále kontrolují domy, které zasáhly zářijové povodně. V celém Moravskoslezském kraji už rozhodli o demolici desítek budov. O osudu dalších rozhodne zima.</w:t>
      </w:r>
    </w:p>
    <w:p>
      <w:pPr/>
      <w:r>
        <w:rPr/>
        <w:t xml:space="preserve">Domy, kde vznikají trhliny, stále pracují. Statici je osazují sádrovými terči, které majitelé domů sledují. Jakékoli změny okamžitě hlásí.  </w:t>
      </w:r>
    </w:p>
    <w:p>
      <w:pPr/>
      <w:r>
        <w:rPr>
          <w:b w:val="1"/>
          <w:bCs w:val="1"/>
        </w:rPr>
        <w:t xml:space="preserve">Barbora Bartecká, statička: </w:t>
      </w:r>
      <w:r>
        <w:rPr/>
        <w:t xml:space="preserve">“I ty menší poruchy kontrolujeme, protože se z toho může zvrtnout něco horšího, tak máme ty lidi většinou na telefonu. Víceméně volají sami, když se něco stane. Jinak voláme co 14 dní, co tři týdny jestli je všechno v pořádku."</w:t>
      </w:r>
    </w:p>
    <w:p>
      <w:pPr/>
      <w:r>
        <w:rPr>
          <w:b w:val="1"/>
          <w:bCs w:val="1"/>
        </w:rPr>
        <w:t xml:space="preserve">Chobot, obyvatel Opavy-Kateřinek: </w:t>
      </w:r>
      <w:r>
        <w:rPr/>
        <w:t xml:space="preserve">“Postavili tu spojku a ta fungovala jako hráz, takže voda vlastně šla kolem, odtékala a za nějakou dobu, za hodinu, dvě pomalu od sousedů přišla tady bublaly ty myší díry a šlo to sem a pak to stouplo. Kolik jste měl vody tady? Tady až po strop.”</w:t>
      </w:r>
    </w:p>
    <w:p>
      <w:pPr/>
      <w:r>
        <w:rPr>
          <w:b w:val="1"/>
          <w:bCs w:val="1"/>
        </w:rPr>
        <w:t xml:space="preserve">Petr Blažek, autorizovaný inženýr pro pozemní stavby: </w:t>
      </w:r>
      <w:r>
        <w:rPr/>
        <w:t xml:space="preserve">“Investor byl poučen o tom, že musí sledovat, fotit, a v případě poruchy má kontaktovat statika pro zajištění stavby. Zatím to nepracuje, zatím trhliny vypadají, že stojí, že se neprověsily, možná na některých místech, ale je to malé, stropy co jsou uvnitř, tak ty se nehýbají. Tam se musí počkat, co ten barák bude dělat po zimě. Jak bude opadávat voda ještě v podzemí.”</w:t>
      </w:r>
    </w:p>
    <w:p>
      <w:pPr/>
      <w:r>
        <w:rPr/>
        <w:t xml:space="preserve">Dům, kterým se prohnala velká voda je důležité vysoušet, vytápět, oklepat zasažené omítky a obklady a odstranit dlažby. </w:t>
      </w:r>
    </w:p>
    <w:p>
      <w:pPr/>
      <w:r>
        <w:rPr>
          <w:b w:val="1"/>
          <w:bCs w:val="1"/>
        </w:rPr>
        <w:t xml:space="preserve">Barbora Bartecká, statička: </w:t>
      </w:r>
      <w:r>
        <w:rPr/>
        <w:t xml:space="preserve">“Zima bude rozhodující, protože teď v sobotu ještě před koncem nouzového stavu budeme pravděpodobně s pracovní skupinou odstraňovat jeden dům, který sledujeme od září a ten jsme měli osazeny sádrovýma terčema, protože jsme čekali, jestli jo nebo ne, takže předpokládám, že některé domy možná dopadnou stejně. Doufám, že co nejmíň.”</w:t>
      </w:r>
    </w:p>
    <w:p>
      <w:pPr/>
      <w:r>
        <w:rPr/>
        <w:t xml:space="preserve">Největší problémy po povodních jsou dřívější neodborné zásahy do stavby jako jsou drenáže, podceněná statika a neudržovaná kanalizace.</w:t>
      </w:r>
    </w:p>
    <w:p>
      <w:pPr/>
      <w:r>
        <w:rPr>
          <w:b w:val="1"/>
          <w:bCs w:val="1"/>
        </w:rPr>
        <w:t xml:space="preserve">paní Petra, obyvatelka Opavy-Kateřinek: </w:t>
      </w:r>
      <w:r>
        <w:rPr/>
        <w:t xml:space="preserve">“Bylo tady metr asi 40 vody, teď to vypadá nehezky, máme oklepané omítky až vlastně do těch asi metr 20 podle toho, kde to šlo a kde to zasáhlo. Vyhl se nám asi tady roh, tak musíme řešit tuto vzniklou situaci.”</w:t>
      </w:r>
    </w:p>
    <w:p>
      <w:pPr/>
      <w:r>
        <w:rPr>
          <w:b w:val="1"/>
          <w:bCs w:val="1"/>
        </w:rPr>
        <w:t xml:space="preserve">Petr Blažek, autorizovaný inženýr pro pozemní stavby: </w:t>
      </w:r>
      <w:r>
        <w:rPr/>
        <w:t xml:space="preserve">“To, co vidíme, tak asi největší problém je asi neudržovaná kanalizace, která vede pod domem asi v té části, kde stojím a po těch letech může být zanesená, může být špatně udělaná, může být popraskaná a tím, že docházelo k podemílání toho rohu a při těch povodních to bylo enormní, tak tady ten roh se urval částečně.”</w:t>
      </w:r>
    </w:p>
    <w:p>
      <w:pPr/>
      <w:r>
        <w:rPr>
          <w:b w:val="1"/>
          <w:bCs w:val="1"/>
        </w:rPr>
        <w:t xml:space="preserve">Barbora Bartecká, statička: </w:t>
      </w:r>
      <w:r>
        <w:rPr/>
        <w:t xml:space="preserve">“Já jsem na Opavsku moc domů nekontrolovala, Jestli jich možná bylo 15, 16, ale tady jsme neodstraňovali žádný dům. Víceméně to byly nějaké menší poničené garáže nebo něco takového, kde na ulici Mostní nebo tady v Kateřinkách a v okolí, ve Vávrovicích taky ta voda byla docela vysoko, takže to tu garáž vzalo i se střechou.”</w:t>
      </w:r>
    </w:p>
    <w:p>
      <w:pPr/>
      <w:r>
        <w:rPr/>
        <w:t xml:space="preserve">Nejvíce domů muselo být strženo na Bruntálsku, a to zejména v Zátoru, Široké Nivě a Branticích.</w:t>
      </w:r>
    </w:p>
    <w:p>
      <w:pPr/>
      <w:r>
        <w:rPr/>
        <w:t xml:space="preserve">---</w:t>
      </w:r>
    </w:p>
    <w:p>
      <w:pPr>
        <w:pStyle w:val="Heading1"/>
      </w:pPr>
      <w:r>
        <w:rPr>
          <w:sz w:val="36"/>
          <w:szCs w:val="36"/>
        </w:rPr>
        <w:t xml:space="preserve">Křest knihy Knížata z Lichtenštejna v SZM</w:t>
      </w:r>
    </w:p>
    <w:p>
      <w:pPr/>
      <w:r>
        <w:rPr>
          <w:b w:val="1"/>
          <w:bCs w:val="1"/>
        </w:rPr>
        <w:t xml:space="preserve">V Opavě spatřila světlo světa nová kniha Knížata z Lichtenštejna, páni země opavské a krnovské. Slavnostně byla pokřtěna v Historické výstavní budově Slezského zemského muzea.</w:t>
      </w:r>
    </w:p>
    <w:p>
      <w:pPr/>
      <w:r>
        <w:rPr/>
        <w:t xml:space="preserve">Publikace Knížata z Lichtenštejna, páni země opavské a krnovské je dvojjazyčná, kromě české obsahuje i anglickou mutaci a prezentuje především archiválie, cennosti a sbírkové předměty z knížecích lichtenštejnských sbírek a archivu, a také tuzemských sbírek. </w:t>
      </w:r>
    </w:p>
    <w:p>
      <w:pPr/>
      <w:r>
        <w:rPr>
          <w:b w:val="1"/>
          <w:bCs w:val="1"/>
        </w:rPr>
        <w:t xml:space="preserve">Ondřej Haničák, spoluautor knihy: </w:t>
      </w:r>
      <w:r>
        <w:rPr/>
        <w:t xml:space="preserve">“Jsou velmi zajímavé ty věci, které se vážou přímo k opavskému a krnovskému knížectví. Také je tam prezentováno všech 13 vládnoucích knížat na  portrétech a jsou tam i další zajímavosti. Je tam například edice Holdů, Karla Eusebia z Lichtenštejna, což byl vlastně druhý opavský kníže z rodu Lichtenštejnů, který přijel do města v roce 1632. O této události byl sepsán i spis doplněný vyobrazeními grafickými a toto je vlastně reprodukováno v této knize. In extenso v plném čtení.”</w:t>
      </w:r>
    </w:p>
    <w:p>
      <w:pPr/>
      <w:r>
        <w:rPr>
          <w:b w:val="1"/>
          <w:bCs w:val="1"/>
        </w:rPr>
        <w:t xml:space="preserve">Michal Kokošek (ANO), náměstek primátora Opavy: “</w:t>
      </w:r>
      <w:r>
        <w:rPr/>
        <w:t xml:space="preserve">Knížka má velký význam pro město Opava a nejenom pro město Opava, ale pro spojení s Lichtenštejny, protože to spojení a ta blízkost trvá víc jak 400 let. Ta knížka navazuje na výstavu, která se konala zhruba před rokem tady v těchto prostorách o Lichtenštejnech, o jejich historii. My jsme rádi velice, že opět k nám zavítá návštěva z Lichtenštejna a společně můžeme tu knihu pokřtít.”</w:t>
      </w:r>
    </w:p>
    <w:p>
      <w:pPr/>
      <w:r>
        <w:rPr>
          <w:b w:val="1"/>
          <w:bCs w:val="1"/>
        </w:rPr>
        <w:t xml:space="preserve">Jana Horáková, ředitelka Slezského zemského muzea: </w:t>
      </w:r>
      <w:r>
        <w:rPr/>
        <w:t xml:space="preserve">“Ten katalog je krásný nejen vizuálně, ale je plný velmi zajímavých informací, protože ta výstava, která byla ve Slezském zemském muzeu v loňském roce, byla opravdu unikátní a ojedinělá, byla zde řada sbírkových předmětů, které předtím neměli návštěvníci vůbec možnost vidět, o kterých se třeba ani tak úplně nevědělo. My jsme se snažili i z našich sbírek vystavit věci, které jsou vzácné, které se nevystavují příliš často, takže si myslím, že ten katalog je opravdu takový doplněk výstavy, takové završení a že bude sloužit čtenářům.”</w:t>
      </w:r>
    </w:p>
    <w:p>
      <w:pPr/>
      <w:r>
        <w:rPr/>
        <w:t xml:space="preserve">Právě nová kniha je zhmotněním výstavy a čtenářům tak bude dlouhá léta přinášet nejen spoustu ponaučení, ale i potěšení.</w:t>
      </w:r>
    </w:p>
    <w:p>
      <w:pPr/>
      <w:r>
        <w:rPr>
          <w:b w:val="1"/>
          <w:bCs w:val="1"/>
        </w:rPr>
        <w:t xml:space="preserve">Daniel Herman, honorární konzul </w:t>
      </w:r>
      <w:r>
        <w:rPr>
          <w:b w:val="1"/>
          <w:bCs w:val="1"/>
        </w:rPr>
        <w:t xml:space="preserve">Lichtenštejnského knížectví</w:t>
      </w:r>
      <w:r>
        <w:rPr>
          <w:b w:val="1"/>
          <w:bCs w:val="1"/>
        </w:rPr>
        <w:t xml:space="preserve">: </w:t>
      </w:r>
      <w:r>
        <w:rPr/>
        <w:t xml:space="preserve">“Mě se to líbí velice, je to velmi profesionální, je to věcné a jsem přesvědčený, že se to zařadí do té řady knih, které budou připomínat právě tu výstavu, ale hlavně tu společnou historii. To je velmi důležité.”</w:t>
      </w:r>
    </w:p>
    <w:p>
      <w:pPr/>
      <w:r>
        <w:rPr/>
        <w:t xml:space="preserve">Zájemci si budou moci knihu zakoupit v turistickém informačním centru a nabízet ji bude také OKO.</w:t>
      </w:r>
    </w:p>
    <w:p>
      <w:pPr/>
      <w:r>
        <w:rPr/>
        <w:t xml:space="preserve">---</w:t>
      </w:r>
    </w:p>
    <w:p>
      <w:pPr>
        <w:pStyle w:val="Heading1"/>
      </w:pPr>
      <w:r>
        <w:rPr>
          <w:sz w:val="36"/>
          <w:szCs w:val="36"/>
        </w:rPr>
        <w:t xml:space="preserve">Výkon čističky odpadních vod v Opavě stále není stoprocentní</w:t>
      </w:r>
    </w:p>
    <w:p>
      <w:pPr/>
      <w:r>
        <w:rPr>
          <w:b w:val="1"/>
          <w:bCs w:val="1"/>
        </w:rPr>
        <w:t xml:space="preserve">Čistírna odpadních vod v Opavě po nedávných povodních stále není stoprocentně funkční. V části areálu byly až tři metry vody, která napáchala značné škody.</w:t>
      </w:r>
    </w:p>
    <w:p>
      <w:pPr/>
      <w:r>
        <w:rPr/>
        <w:t xml:space="preserve">Čistička odpadních vod v Opavě byla tvrdě zasažena povodněmi. které se naší zemi prohnaly v polovině září. S prvními pracemi na odstraňování povodňových škod se začalo hned poté, co opadla velká voda. </w:t>
      </w:r>
    </w:p>
    <w:p>
      <w:pPr/>
      <w:r>
        <w:rPr>
          <w:b w:val="1"/>
          <w:bCs w:val="1"/>
        </w:rPr>
        <w:t xml:space="preserve">Marek Síbrt, mluvčí SmVak: </w:t>
      </w:r>
      <w:r>
        <w:rPr/>
        <w:t xml:space="preserve">“To znamená, začli jsme odstraňovat bahno, začli jsme čistit poškozená zařízení technologie tam, kde to bylo možné, začli jsme odvážet to, co bylo poničené jak v těch vybavení prostor nebo v těch jednotlivých zařízení a potom jsme se snažili rozjíždět takzvanou mechanickou část čistírny, což je ta první část toho čistírenského procesu, kdy se odstraňují především ty největší nečistoty, které tečou s odpadní vodou prostřednictvím kanalizační sítě a u všech těch čistírenských provozů jsme následně začali pracovat na tom, aby se mohla rozjet takzvaná biologická část čistírny, kde se odstraňuje 99 procent těch organických a jiných nečistot."</w:t>
      </w:r>
    </w:p>
    <w:p>
      <w:pPr/>
      <w:r>
        <w:rPr/>
        <w:t xml:space="preserve">Díky úsilí zaměstnanců v současnosti všechny provozy opět čistí odpadní vody a pomáhají ke zlepšení životního prostředí poznamenaného extrémními povodněmi. Vyčištěné vody ze všech provozů prostřednictvím dalších toků směřují dále do Odry.</w:t>
      </w:r>
    </w:p>
    <w:p>
      <w:pPr/>
      <w:r>
        <w:rPr>
          <w:b w:val="1"/>
          <w:bCs w:val="1"/>
        </w:rPr>
        <w:t xml:space="preserve">Marek Síbrt, mluvčí SmVak: </w:t>
      </w:r>
      <w:r>
        <w:rPr/>
        <w:t xml:space="preserve">“Opava byla zasažena velmi tou povodní, stejně tak byl ničivý ten dopad na naši čistírnu odpadních vod v té horní části areálu byla výška hladiny 30 až 70 cm, no a tady v té spodní části, kde se nachází například míchárna a další usazovací nádrže a další zařízení nezbytné pro čištění odpadních vod, tak byly až 3 metry vody. Některá zařízení jsme opravdu museli vyřadit z provozu, obnovit už je není možné a musíme je nahrazovat zařízeními novými."</w:t>
      </w:r>
    </w:p>
    <w:p>
      <w:pPr/>
      <w:r>
        <w:rPr/>
        <w:t xml:space="preserve">I přes veškerou snahu vodárny zatím není výkon čistírny odpadních vod v Opavě stoprocentní.</w:t>
      </w:r>
    </w:p>
    <w:p>
      <w:pPr/>
      <w:r>
        <w:rPr>
          <w:b w:val="1"/>
          <w:bCs w:val="1"/>
        </w:rPr>
        <w:t xml:space="preserve">Marek Síbrt, mluvčí SmVak: </w:t>
      </w:r>
      <w:r>
        <w:rPr/>
        <w:t xml:space="preserve">“Ten stav určitě není stoprocentní. Před námi je opravdu ještě hodně práce, hodně úkolů, čekáme také na řadu zařízení a technologií, které jsme objednali a budeme muset postupně do těch našich provozů, například tady v Opavě implementovat. Některá ta zařízení, která jsme měli umístěna v dolní části čistírny budeme muset umístit trochu jinak, budeme ji muset umístit výše, aby ta další povodňová vlna v případě, že by přišla, tak aby to zařízení byla chráněna lépe než to bylo doposud.”</w:t>
      </w:r>
    </w:p>
    <w:p>
      <w:pPr/>
      <w:r>
        <w:rPr/>
        <w:t xml:space="preserve">Podobně vážně jako v Opavě byly povodněmi zasaženy také čistírny odpadních vod v Bohumíně a Orlové.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2026-02-06T12:43:33+01:00</dcterms:created>
  <dcterms:modified xsi:type="dcterms:W3CDTF">2026-02-06T12:43:33+01:00</dcterms:modified>
</cp:coreProperties>
</file>

<file path=docProps/custom.xml><?xml version="1.0" encoding="utf-8"?>
<Properties xmlns="http://schemas.openxmlformats.org/officeDocument/2006/custom-properties" xmlns:vt="http://schemas.openxmlformats.org/officeDocument/2006/docPropsVTypes"/>
</file>