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Dárci krve dostali v Bruntále ocenění</w:t>
      </w:r>
    </w:p>
    <w:p>
      <w:pPr/>
      <w:r>
        <w:rPr>
          <w:b w:val="1"/>
          <w:bCs w:val="1"/>
        </w:rPr>
        <w:t xml:space="preserve">Více než 70 bezpříspěvkových dárců krve a krevní plazmy bylo na bruntálském zámku slavnostně oceněno za dosažené množství bezplatných darů krve. Jde o zcela výjimečnou záležitost, ve které MS a Olomoucký kraj patří k republikové špičce.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</w:t>
      </w:r>
      <w:r>
        <w:rPr/>
        <w:t xml:space="preserve"> 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 </w:t>
      </w:r>
      <w:r>
        <w:rPr/>
        <w:t xml:space="preserve">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2026-02-23T11:02:38+01:00</dcterms:created>
  <dcterms:modified xsi:type="dcterms:W3CDTF">2026-02-23T11:02:38+01:00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