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pStyle w:val="Heading1"/>
      </w:pPr>
      <w:r>
        <w:rPr>
          <w:sz w:val="36"/>
          <w:szCs w:val="36"/>
        </w:rPr>
        <w:t xml:space="preserve">V Jablunkově je k vidění Mona Lisa nebo díla Rembrandta</w:t>
      </w:r>
    </w:p>
    <w:p>
      <w:pPr/>
      <w:r>
        <w:rPr>
          <w:b w:val="1"/>
          <w:bCs w:val="1"/>
        </w:rPr>
        <w:t xml:space="preserve">Jen po velmi krátkou dobu bude k vidění výstava několika skvostů, mezi nimiž je například mistrovská replika slavného obrazu Mony Lisy nebo grafické listy od Rembrandta. Muzeum bible umístilo expozici do prostor radnice v Jablunkově.</w:t>
      </w:r>
    </w:p>
    <w:p>
      <w:pPr/>
      <w:r>
        <w:rPr/>
        <w:t xml:space="preserve">Poté, co byly před dvěma roky v Jablunkově k vidění repliky korunovačních klenotů, mohou se nyní lidé přijít podívat na další zajímavé exponáty. Protože Muzeum bible postihly povodně, je expozice instalována v sále místní radnice.</w:t>
      </w:r>
    </w:p>
    <w:p>
      <w:pPr/>
      <w:r>
        <w:rPr>
          <w:b w:val="1"/>
          <w:bCs w:val="1"/>
          <w:i w:val="1"/>
          <w:iCs w:val="1"/>
        </w:rPr>
        <w:t xml:space="preserve">Petr Hamrozi, ředitel Muzea bible v Jablunkově: </w:t>
      </w:r>
      <w:r>
        <w:rPr>
          <w:i w:val="1"/>
          <w:iCs w:val="1"/>
        </w:rPr>
        <w:t xml:space="preserve">“</w:t>
      </w:r>
      <w:r>
        <w:rPr/>
        <w:t xml:space="preserve">Jedinečná výstava </w:t>
      </w:r>
      <w:r>
        <w:rPr>
          <w:i w:val="1"/>
          <w:iCs w:val="1"/>
        </w:rPr>
        <w:t xml:space="preserve">Bible a umění</w:t>
      </w:r>
      <w:r>
        <w:rPr/>
        <w:t xml:space="preserve"> přibližuje několik významných světových děl z pohledu Bible. Návštěvníci v Jablunkově mohou vidět opravdové skvosty, včetně nejstarších Biblí z roku 1549. Mezi hlavní taháky patří mistrovská replika nejslavnějšího obrazu všech dob – Mona Lisa. Ona je jedinečná, protože jich v Evropě není mnoho. Tento unikát putoval do Jablunkova zhruba 12 000 kilometrů. Zvláštností obrazu je například to, že se na vás opravdu dívá z různých úhlů. </w:t>
      </w:r>
    </w:p>
    <w:p>
      <w:pPr/>
      <w:r>
        <w:rPr>
          <w:b w:val="1"/>
          <w:bCs w:val="1"/>
        </w:rPr>
        <w:t xml:space="preserve">Jiří Hamrozi (KDU-ČSL), starosta Jablunkova: </w:t>
      </w:r>
      <w:r>
        <w:rPr>
          <w:i w:val="1"/>
          <w:iCs w:val="1"/>
        </w:rPr>
        <w:t xml:space="preserve">“Původně měly být exponáty součástí Muzea Bible, které bylo v září zasaženo povodněmi. Radnice proto poskytla své prostory, aby mohla tato výjimečná výstava proběhnout.”</w:t>
      </w:r>
    </w:p>
    <w:p>
      <w:pPr/>
      <w:r>
        <w:rPr>
          <w:b w:val="1"/>
          <w:bCs w:val="1"/>
          <w:i w:val="1"/>
          <w:iCs w:val="1"/>
        </w:rPr>
        <w:t xml:space="preserve">Petr Hamrozi, ředitel Muzea bible v Jablunkově: </w:t>
      </w:r>
      <w:r>
        <w:rPr>
          <w:i w:val="1"/>
          <w:iCs w:val="1"/>
        </w:rPr>
        <w:t xml:space="preserve">“</w:t>
      </w:r>
      <w:r>
        <w:rPr/>
        <w:t xml:space="preserve">Kromě Mony Lisy výstava nabízí i další zajímavosti. Mezi exponáty je exkluzivní kniha </w:t>
      </w:r>
      <w:r>
        <w:rPr>
          <w:i w:val="1"/>
          <w:iCs w:val="1"/>
        </w:rPr>
        <w:t xml:space="preserve">Muži 28. října</w:t>
      </w:r>
      <w:r>
        <w:rPr/>
        <w:t xml:space="preserve">, která přibližuje vznik Československa. Tato kniha je jedinečná svým provedením, obsahuje zlato a vltavíny, ale i svým obsahem, protože odhaluje různé pikantnosti spojené s historií vzniku republiky. Hodnota jedné takové knihy je přibližně 2 miliony korun, a na výstavě jsou k vidění hned dvě. Dalšími skvosty jsou vzácné pečetě a medaile, například k výročí založení Karlovy univerzity nebo upálení Mistra Jana Husa. Mezi unikáty se řadí také modely slavných lodí, jako je </w:t>
      </w:r>
      <w:r>
        <w:rPr>
          <w:i w:val="1"/>
          <w:iCs w:val="1"/>
        </w:rPr>
        <w:t xml:space="preserve">Bounty</w:t>
      </w:r>
      <w:r>
        <w:rPr/>
        <w:t xml:space="preserve">, a kopie Noemovy archy. Výstavu doplňuje jedinečná sbírka 100 grafických listů a rytin od Rembrandta, což je jedna z nejvýznamnějších sbírek ve střední a východní Evropě. Tato výstava je v České republice v takovém rozsahu poprvé a dlouho se nic podobného nebude opakovat. Připravit ji bylo náročné, ale nakonec se vše podařilo. Návštěvníci si mohou prohlédnout nejen samotné exponáty, ale také se zúčastnit komentovaných prohlídek, které přibližují pikantnosti spojené s jednotlivými díly."</w:t>
      </w:r>
    </w:p>
    <w:p>
      <w:pPr/>
      <w:r>
        <w:rPr/>
        <w:t xml:space="preserve">Výstava byla zahájena v neděli 22. prosince a s výjimkou Štědrého dne, Silvestra a Nového roku bude k vidění pouze do 9. ledna.</w:t>
      </w:r>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2025-12-30T19:03:45+01:00</dcterms:created>
  <dcterms:modified xsi:type="dcterms:W3CDTF">2025-12-30T19:03:45+01:00</dcterms:modified>
</cp:coreProperties>
</file>

<file path=docProps/custom.xml><?xml version="1.0" encoding="utf-8"?>
<Properties xmlns="http://schemas.openxmlformats.org/officeDocument/2006/custom-properties" xmlns:vt="http://schemas.openxmlformats.org/officeDocument/2006/docPropsVTypes"/>
</file>