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</w:t>
      </w:r>
      <w:br/>
      <w:r>
        <w:rPr/>
        <w:t xml:space="preserve">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</w:t>
      </w:r>
      <w:br/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17.00 - 1</w:t>
      </w:r>
    </w:p>
    <w:p>
      <w:pPr/>
      <w:r>
        <w:rPr/>
        <w:t xml:space="preserve">UZAVŘENÍ MOSTU NA RUDNÉ ULICI V OSTRAVĚ ZAČÍNÁ VE STŘEDU</w:t>
      </w:r>
    </w:p>
    <w:p>
      <w:pPr/>
      <w:r>
        <w:rPr/>
        <w:t xml:space="preserve">Ředitelství silnic a dálnic uzavře ve středu jeden z mostů na Rudné ulici v Ostravě-Svinově a Polaneckou ulici pod ním, aby mohly začít přípravné práce před bouráním. Náročná rekonstrukce, která potrvá do roku 2026 a vyjde na 95,6 milionu korun, zahrnuje demolici a výstavbu nových mostních konstrukcí. Řidiče čekají omezení včetně částečné uzávěry silnice I/11.</w:t>
      </w:r>
    </w:p>
    <w:p>
      <w:pPr/>
      <w:r>
        <w:rPr/>
        <w:t xml:space="preserve">ÚSPĚŠNÝ ROK 2024 PRO NÁVRAT ORLA SKALNÍHO </w:t>
      </w:r>
    </w:p>
    <w:p>
      <w:pPr/>
      <w:r>
        <w:rPr/>
        <w:t xml:space="preserve">Záchranná stanice a Dům přírody Poodří v Bartošovicích pokračují v dlouholetém projektu „Návrat orla skalního do ČR“. Populace tohoto vzácného dravce roste jen velmi pomalu, ovlivněna přírodními i lidskými faktory. Loni se však podařilo jednomu z monitorovaných párů, samici Oldřišce a samci Wabimu, vyvést mládě – samici pojmenovanou Mia, což je velký úspěch v ochraně tohoto ohroženého druhu.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17.00 - 2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2025-12-31T14:37:24+01:00</dcterms:created>
  <dcterms:modified xsi:type="dcterms:W3CDTF">2025-12-31T14:37:24+01:00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