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Stavba přehrady v Nových Heřminovech začne za 2 roky</w:t>
      </w:r>
    </w:p>
    <w:p>
      <w:pPr/>
      <w:r>
        <w:rPr>
          <w:b w:val="1"/>
          <w:bCs w:val="1"/>
        </w:rPr>
        <w:t xml:space="preserve">Už za dva roky se začne stavět přehrada v Nových Heřminovech. Na setkání se starosty obcí a Povodním Odry v Krnově to potvrdil ministr zemědělství Marek Výborný.</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2-0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2026-05-18T21:04:51+02:00</dcterms:created>
  <dcterms:modified xsi:type="dcterms:W3CDTF">2026-05-18T21:04:51+02:00</dcterms:modified>
</cp:coreProperties>
</file>

<file path=docProps/custom.xml><?xml version="1.0" encoding="utf-8"?>
<Properties xmlns="http://schemas.openxmlformats.org/officeDocument/2006/custom-properties" xmlns:vt="http://schemas.openxmlformats.org/officeDocument/2006/docPropsVTypes"/>
</file>