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začala stavba polyfunkčního domu</w:t>
      </w:r>
    </w:p>
    <w:p>
      <w:pPr/>
      <w:r>
        <w:rPr>
          <w:b w:val="1"/>
          <w:bCs w:val="1"/>
        </w:rPr>
        <w:t xml:space="preserve">V centru Ostravy, na asi nejlukrativnějším volném pozemku, začala stavba polyfunkčního domu. V objektu budou obchodní prostory, kanceláře, ale i nájemní byty. Zanikne tak proluka u kostela sv. Václava v památkové zóně.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2026-02-26T09:45:40+01:00</dcterms:created>
  <dcterms:modified xsi:type="dcterms:W3CDTF">2026-02-26T09:45:40+01:00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