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MC Bejbáček nabízí pro děti i maminky spoustu aktivit</w:t>
      </w:r>
    </w:p>
    <w:p>
      <w:pPr/>
      <w:r>
        <w:rPr>
          <w:b w:val="1"/>
          <w:bCs w:val="1"/>
        </w:rPr>
        <w:t xml:space="preserve">Mateřské centrum Bejbáček nabízí pestrý program pro děti všech věkových kategorií i jejich rodiče. V herničce si děti mohou hrát, zatímco maminky relaxují nebo cvičí.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9-01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2026-04-21T05:11:37+02:00</dcterms:created>
  <dcterms:modified xsi:type="dcterms:W3CDTF">2026-04-21T05:11:37+02:00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