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Nový parkovací dům u Pokladu nabízí 64 míst</w:t>
      </w:r>
    </w:p>
    <w:p>
      <w:pPr/>
      <w:r>
        <w:rPr>
          <w:b w:val="1"/>
          <w:bCs w:val="1"/>
        </w:rPr>
        <w:t xml:space="preserve">Parkování v Ostravě-Porubě se opět o něco zlepšilo. U Domu kultury Poklad byl dokončen druhý parkovací dům, který nabízí dalších 64 parkovacích míst. Spolu s prvním parkovacím domem doplní parkovací kapacity nejen pro rezidenty, ale i pro návštěvníky a zaměstnance Pokladu.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Výjimku z rušení nočního klidu dostane 44 akcí</w:t>
      </w:r>
    </w:p>
    <w:p>
      <w:pPr/>
      <w:r>
        <w:rPr/>
        <w:t xml:space="preserve">Noční klid v Ostravě bude i letos v některých případech upraven. Zastupitelé města schválili novelizaci obecně závazné vyhlášky o nočním klidu, která stanovuje výjimky pro vybrané kulturní, sportovní a společenské akce. Letos jich bude celkem 44.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"Výjimku, když se budeme bavit v počtech, získal stejný počet akcí. Jsme dokonce o jednu noc níže, než o rok dříve. Držíme tradiční akce podporované městem, které mají nějaký přesah." </w:t>
      </w:r>
    </w:p>
    <w:p>
      <w:pPr/>
      <w:r>
        <w:rPr/>
        <w:t xml:space="preserve">Vyhláška definuje 44 společenských, kulturních a sportovních akcí, při jejichž konání se zkracuje doba nočního klidu. Vybrané události se uskuteční napříč 19 městskými obvody. Je mezi nimi například hudební festival Beats for Love, měl v minulosti problémy se stížnostmi na hluk, ale pořadatelé udělali takové opatření, že loni už nebyla stížnost ani jedna.</w:t>
      </w:r>
    </w:p>
    <w:p>
      <w:pPr/>
      <w:r>
        <w:rPr>
          <w:b w:val="1"/>
          <w:bCs w:val="1"/>
        </w:rPr>
        <w:t xml:space="preserve">Kamil Rudolf, ředitel festivalu Beats for Love:</w:t>
      </w:r>
      <w:r>
        <w:rPr/>
        <w:t xml:space="preserve"> "Každý rok děláme opatření, aby ten zvuk festivalu obtěžoval obyvatele města co nejméně. Před největší, hlavní stage jsme přidali zpožďovací věže. To nám umožnilo hrát menší hlasitostí. Pracujeme i na tom, abychom stage nasměrovali tak, aby se hluk nešířil."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"Meziročně jsme obdrželi minimum stížností. Dokonce jsme dostali pochvalu."</w:t>
      </w:r>
    </w:p>
    <w:p>
      <w:pPr/>
      <w:r>
        <w:rPr/>
        <w:t xml:space="preserve">Posilování turistického ruchu se řadí mezi klíčové cíle města, a právě velké hudební festivaly se staly magnetem, který do Ostravy každoročně přiláká desetitisíce turistů, což má podstatné pozitivní dopady zejména na místní podnikatele.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potřebné bylo alokováno 115 milionů korun</w:t>
      </w:r>
    </w:p>
    <w:p>
      <w:pPr/>
      <w:r>
        <w:rPr>
          <w:b w:val="1"/>
          <w:bCs w:val="1"/>
        </w:rPr>
        <w:t xml:space="preserve">Ostrava se i v letošním roce výrazně angažuje v oblasti sociální péče, zdravotnictví a prevence kriminality. Zastupitelé města rozhodli o rozdělení více než 115 milionů korun na podporu projektů ve všech důležitých sociálních službách.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3-02-2025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2026-05-18T21:05:09+02:00</dcterms:created>
  <dcterms:modified xsi:type="dcterms:W3CDTF">2026-05-18T21:05:09+02:00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