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Přístavba Hotelu Praha bude na prodej</w:t>
      </w:r>
    </w:p>
    <w:p>
      <w:pPr/>
      <w:r>
        <w:rPr>
          <w:b w:val="1"/>
          <w:bCs w:val="1"/>
        </w:rPr>
        <w:t xml:space="preserve">Přístavbu Hotelu Praha nabídne město k prodeji. Ten bude vyhlášen pravděpodobně v červnu. Radnice pro budovu, o které se před léty uvažovalo jako o kulturním domě, nemá využití.</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Novojičíňáci mohou vyrazit na masopust a nostalgii</w:t>
      </w:r>
    </w:p>
    <w:p>
      <w:pPr/>
      <w:r>
        <w:rPr>
          <w:b w:val="1"/>
          <w:bCs w:val="1"/>
        </w:rPr>
        <w:t xml:space="preserve">Večer plný nostalgie, nebo veselí v duchu masek, dobrého jídla a pití. To jsou dvě nevšední akce, které mohou pobavit Novojičínky v následujících dnech.</w:t>
      </w:r>
    </w:p>
    <w:p>
      <w:pPr/>
      <w:r>
        <w:rPr>
          <w:b w:val="1"/>
          <w:bCs w:val="1"/>
        </w:rPr>
        <w:t xml:space="preserve">Nikola Maňáková, Návštěvnické centrum Nový Jičín: </w:t>
      </w:r>
      <w:r>
        <w:rPr/>
        <w:t xml:space="preserve">“Připravili jsme dva průvody, první vyjde v 10 hodin, sraz bude v 9:40, kdo má chuť, určitě se může zapojit. Druhý průvod bude vycházet v 15 hodin, sraz je zase ve 14:40, opět přivítáme všechny, kdo se budou chtít přidat, vítány jsou masky, budeme za ně rádi.”  </w:t>
      </w:r>
    </w:p>
    <w:p>
      <w:pPr/>
      <w:r>
        <w:rPr/>
        <w:t xml:space="preserve">Doplníme, že účastníci průvodu se budou scházet na Laudonově nádvoří. Hlavními aktéry budou členové Starojické historické společnosti a poprvé se zapojí i studenti Střední odborné školy Educa. Kromě průvodů bude masopust spojen i s celodenním jarmarkem. </w:t>
      </w:r>
    </w:p>
    <w:p>
      <w:pPr/>
      <w:r>
        <w:rPr>
          <w:b w:val="1"/>
          <w:bCs w:val="1"/>
        </w:rPr>
        <w:t xml:space="preserve">Nikola Maňáková, Návštěvnické centrum Nový Jičín: </w:t>
      </w:r>
      <w:r>
        <w:rPr/>
        <w:t xml:space="preserve">“Návštěvníci se budou moci těšit nejen na řeznické dobroty, ale i další klasické, které patří k masopustu, nějaké cukrářské výrobky a nebudou chybět ani ty rukodělné.”</w:t>
      </w:r>
    </w:p>
    <w:p>
      <w:pPr/>
      <w:r>
        <w:rPr/>
        <w:t xml:space="preserve">Další žertovnou originální akcí bude také Retro ples, který nabídne hity minulých desetiletí. Na březen jej připravuje Středisko volného času Fokus. Aby se i pořadatelé naladili na tu správnou atmosféru, připravili už dopředu tento retrokoutek. </w:t>
      </w:r>
    </w:p>
    <w:p>
      <w:pPr/>
      <w:r>
        <w:rPr>
          <w:b w:val="1"/>
          <w:bCs w:val="1"/>
        </w:rPr>
        <w:t xml:space="preserve">Michal Podžorný, ředitel SVČ Fokus Nový Jičín: </w:t>
      </w:r>
      <w:r>
        <w:rPr/>
        <w:t xml:space="preserve">“Plesová sezóna je v plném proudu a Fokus hostí ve svém sále plno plesů a karnevalů.” </w:t>
      </w:r>
    </w:p>
    <w:p>
      <w:pPr/>
      <w:r>
        <w:rPr>
          <w:b w:val="1"/>
          <w:bCs w:val="1"/>
        </w:rPr>
        <w:t xml:space="preserve">Dana Dokládalová, SVČ Fokus Nový Jičín: </w:t>
      </w:r>
      <w:r>
        <w:rPr/>
        <w:t xml:space="preserve">“Je tu spousta plesů, ale ten nejlepší je Retro ples. Koná se 14. března.”</w:t>
      </w:r>
    </w:p>
    <w:p>
      <w:pPr/>
      <w:r>
        <w:rPr/>
        <w:t xml:space="preserve">I tady samozřejmě přivítají účastníky v dobových kostýmech, ideálně v módě šedesátých až osmdesátých let. </w:t>
      </w:r>
    </w:p>
    <w:p>
      <w:pPr/>
      <w:r>
        <w:rPr/>
        <w:t xml:space="preserve">---</w:t>
      </w:r>
    </w:p>
    <w:p>
      <w:pPr>
        <w:pStyle w:val="Heading1"/>
      </w:pPr>
      <w:r>
        <w:rPr>
          <w:sz w:val="36"/>
          <w:szCs w:val="36"/>
        </w:rPr>
        <w:t xml:space="preserve">Galerie De Montfort bude místem umění i vzdělávání</w:t>
      </w:r>
    </w:p>
    <w:p>
      <w:pPr/>
      <w:r>
        <w:rPr>
          <w:b w:val="1"/>
          <w:bCs w:val="1"/>
        </w:rPr>
        <w:t xml:space="preserve">V Novém Jičíně vzniká nová galerie současného umění. Její prostor ale bude více než jen výstavním - nabídne lidem možnost uměleckého rozvoje a jako vzdělávací centrum také rozvoje profesního.</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