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aukci budou nabídnuty duby, modříny, jasany a buky</w:t>
      </w:r>
    </w:p>
    <w:p>
      <w:pPr/>
      <w:r>
        <w:rPr>
          <w:b w:val="1"/>
          <w:bCs w:val="1"/>
        </w:rPr>
        <w:t xml:space="preserve">Ostrava chystá další aukci dřeva. V loňském roce se tento způsob prodeje surového dříví z městských lesů osvědčil a tak se ještě v únoru uskuteční opět. Výřezy kvalitních kusů nabídnou i další majitelé lesů.</w:t>
      </w:r>
    </w:p>
    <w:p>
      <w:pPr/>
      <w:r>
        <w:rPr/>
        <w:t xml:space="preserve">V Ostravě se na konci února uskuteční aukce surového dřeva. Připravila ji společnost Ostravské městské lesy ve spolupráci se Sdružením vlastníků obecních, soukromých a církevních lesů. Jde o kvalitní dřevo, které lze využít pro výrobu nábytku nebo jako stavební materiál. </w:t>
      </w:r>
    </w:p>
    <w:p>
      <w:pPr/>
      <w:r>
        <w:rPr>
          <w:b w:val="1"/>
          <w:bCs w:val="1"/>
        </w:rPr>
        <w:t xml:space="preserve">Aleš Boháč (Starostové pro Ostravu), náměstek primátora Ostravy: </w:t>
      </w:r>
      <w:r>
        <w:rPr/>
        <w:t xml:space="preserve">"V minulém roce jsme přistoupili k tomu, že všechno dřevo vytěžené na území Ostravy bylo dáno do veřejné aukce. Aukce byla z finančního hlediska velice podařená a o naše dřevo byl veliký zájem. Myslím si, že je to ukázka transparentnosti." </w:t>
      </w:r>
    </w:p>
    <w:p>
      <w:pPr/>
      <w:r>
        <w:rPr/>
        <w:t xml:space="preserve">Nabídka je pestrá.  Nejvíce bude zastoupeno dřevo z dubu, modřínu, jasanu a buku. Do dražby půjdou také cennější výřezy II. a III. jakostní třídy, a to jak listnaté, tak jehličnaté.  Aukce se nicméně týká i výřezů běžné kvality určené pro pilařské zpracování.</w:t>
      </w:r>
    </w:p>
    <w:p>
      <w:pPr/>
      <w:r>
        <w:rPr>
          <w:b w:val="1"/>
          <w:bCs w:val="1"/>
        </w:rPr>
        <w:t xml:space="preserve">Vladimír Blahuta, ředitel Ostravských městských lesů:</w:t>
      </w:r>
      <w:r>
        <w:rPr/>
        <w:t xml:space="preserve"> "V letošním roce nabízíme odhadem zhruba 550 kubíků, protože jak vidíte, dříví se ještě stále naváží." </w:t>
      </w:r>
    </w:p>
    <w:p>
      <w:pPr/>
      <w:r>
        <w:rPr/>
        <w:t xml:space="preserve">Harmonogram je pevně stanoven. Prohlídka draženého dřeva bude v areálu střední  zemědělské školy v Nové Vsi 20. a 21. února. Zájemci o koupi mohou podat své  nabídky do 26. 2.  do 12 hodin.</w:t>
      </w:r>
    </w:p>
    <w:p>
      <w:pPr/>
      <w:r>
        <w:rPr/>
        <w:t xml:space="preserve">---</w:t>
      </w:r>
    </w:p>
    <w:p>
      <w:pPr>
        <w:pStyle w:val="Heading1"/>
      </w:pPr>
      <w:r>
        <w:rPr>
          <w:sz w:val="36"/>
          <w:szCs w:val="36"/>
        </w:rPr>
        <w:t xml:space="preserve">Do MŠ Šrámkova se postupně vrací děti</w:t>
      </w:r>
    </w:p>
    <w:p>
      <w:pPr/>
      <w:r>
        <w:rPr>
          <w:b w:val="1"/>
          <w:bCs w:val="1"/>
        </w:rPr>
        <w:t xml:space="preserve">Mateřská škola Šrámkova v Opavě postupně zprovozňuje prostory, které poškodila loňská zářijová povodeň. Aktuálně skončila rekonstrukce dvou tříd, do kterých se tak mohly vrátit děti.</w:t>
      </w:r>
    </w:p>
    <w:p>
      <w:pPr/>
      <w:r>
        <w:rPr/>
        <w:t xml:space="preserve">V Opavě bylo loňskými zářijovými povodněmi poškozeno celkem 12 škol, z toho 7 mateřských a 5 základních. Škoda byla vyčíslena na zhruba 200 milionů korun.</w:t>
      </w:r>
    </w:p>
    <w:p>
      <w:pPr/>
      <w:r>
        <w:rPr>
          <w:b w:val="1"/>
          <w:bCs w:val="1"/>
        </w:rPr>
        <w:t xml:space="preserve">Tomáš Navrátil (ANO), primátor Opavy: </w:t>
      </w:r>
      <w:r>
        <w:rPr/>
        <w:t xml:space="preserve">“Ve všech školách se postupně dělají opravné práce, postupně budeme jednotlivé třídy otevírat. Zrovna dnes otevíráme dvě třídy na MŠ Šrámkova."</w:t>
      </w:r>
    </w:p>
    <w:p>
      <w:pPr/>
      <w:r>
        <w:rPr/>
        <w:t xml:space="preserve">MŠ Šrámkova je první školkou, která otevírá své třídy. </w:t>
      </w:r>
    </w:p>
    <w:p>
      <w:pPr/>
      <w:r>
        <w:rPr>
          <w:b w:val="1"/>
          <w:bCs w:val="1"/>
        </w:rPr>
        <w:t xml:space="preserve">Nikol Navrátil, ředitelka MŠ Šrámkova: </w:t>
      </w:r>
      <w:r>
        <w:rPr/>
        <w:t xml:space="preserve">“Zpátky se vrátila jedna logopedická třída a jedna třída, která byla umístěna nahoře a děti byly různě pospojovány, tak už jsou dole ve své vlastní třídě. Tady probíhaly opravdu rozsáhlé opravy, tady se měnily podlahy, parapety, tady se natahovala omítka, výmalby, elektřina nová, sociální zařízení nové, takže obrovské rekonstrukce tady probíhaly.“</w:t>
      </w:r>
    </w:p>
    <w:p>
      <w:pPr/>
      <w:r>
        <w:rPr/>
        <w:t xml:space="preserve">Nové je i veškeré vybavení, hračky a pomůcky. </w:t>
      </w:r>
    </w:p>
    <w:p>
      <w:pPr/>
      <w:r>
        <w:rPr>
          <w:b w:val="1"/>
          <w:bCs w:val="1"/>
        </w:rPr>
        <w:t xml:space="preserve">Nikol Navrátil, ředitelka MŠ Šrámkova. </w:t>
      </w:r>
      <w:r>
        <w:rPr/>
        <w:t xml:space="preserve">“My jsme dostali z krajského úřadu, který nám poskytl také nějaké finance, takže jsme mohli koupit dvě interaktivní tabule. Uplavalo nám spoustu majetku.”</w:t>
      </w:r>
    </w:p>
    <w:p>
      <w:pPr/>
      <w:r>
        <w:rPr>
          <w:b w:val="1"/>
          <w:bCs w:val="1"/>
        </w:rPr>
        <w:t xml:space="preserve">anketa: děti MŠ Šrámkova: </w:t>
      </w:r>
      <w:r>
        <w:rPr/>
        <w:t xml:space="preserve">“Mě se tady líbí kuchyňka.”</w:t>
      </w:r>
    </w:p>
    <w:p>
      <w:pPr/>
      <w:r>
        <w:rPr/>
        <w:t xml:space="preserve">“Tabule.”</w:t>
      </w:r>
    </w:p>
    <w:p>
      <w:pPr/>
      <w:r>
        <w:rPr/>
        <w:t xml:space="preserve">“Nejvíc tabule se mi líbí.”</w:t>
      </w:r>
    </w:p>
    <w:p>
      <w:pPr/>
      <w:r>
        <w:rPr/>
        <w:t xml:space="preserve">Rekonstrukce zatím nemůže být dokončena ve všech školkách, protože ty ostatní stále ještě bojují s vlhkostí.</w:t>
      </w:r>
    </w:p>
    <w:p>
      <w:pPr/>
      <w:r>
        <w:rPr/>
        <w:t xml:space="preserve">Město momentálně připravuje projektové dokumentace na velkou vodou zničené tělocvičny, Na jejich opravy, které budou probíhat postupně, se bude snažit získat dotace. </w:t>
      </w:r>
    </w:p>
    <w:p>
      <w:pPr/>
      <w:r>
        <w:rPr/>
        <w:t xml:space="preserve">---</w:t>
      </w:r>
    </w:p>
    <w:p>
      <w:pPr/>
      <w:r>
        <w:rPr/>
        <w:t xml:space="preserve">Krátké zprávy, 18. 2. 2025 17.00 - 1</w:t>
      </w:r>
      <w:br/>
    </w:p>
    <w:p>
      <w:pPr/>
      <w:r>
        <w:rPr/>
        <w:t xml:space="preserve">V SOUTĚŽI O NOVÉ BAZALY POSTOUPILO 10 ATELIÉRŮ</w:t>
      </w:r>
    </w:p>
    <w:p>
      <w:pPr/>
      <w:r>
        <w:rPr/>
        <w:t xml:space="preserve">Podobu nového fotbalového stadionu Bazaly navrhne pro město Ostrava deset architektonických týmů z tuzemska i zahraničí. O mezinárodní architektonickou soutěž projevily zájem tři desítky studií z celého světa, třetina z nich pak po rozhodnutí poroty míří do další fáze soutěže. Má jít o nejlepší stavbu svého druhu v zemi a novou dominantu města. Stadion pro 20 000 diváků by měl stát okolo 2,5 miliardy korun.</w:t>
      </w:r>
      <w:br/>
    </w:p>
    <w:p>
      <w:pPr/>
      <w:r>
        <w:rPr/>
        <w:t xml:space="preserve">MNO VYUŽÍVÁ PŘÍSTROJ VYVINUTÝ PRO NASA</w:t>
      </w:r>
    </w:p>
    <w:p>
      <w:pPr/>
      <w:r>
        <w:rPr/>
        <w:t xml:space="preserve">Oddělení Rehabilitační a fyzikální medicíny Městské nemocnice Ostrava využívá v boji proti onemocnění cév dolních končetin nejmodernější technologii, jejíž princip vychází z kosmické medicíny. Jedná se o přístroj k odstraňování pooperačních a poúrazových otoků, který zlepšuje krevní oběh, urychluje hojení ran a regeneraci a účinně léčí chronickou bolest. Léčba je zcela bezbolestná a bezdotyková, pacient ji absolvuje vleže a trvá 30 až 40 minut.</w:t>
      </w:r>
    </w:p>
    <w:p>
      <w:pPr/>
      <w:r>
        <w:rPr/>
        <w:t xml:space="preserve">---</w:t>
      </w:r>
    </w:p>
    <w:p>
      <w:pPr>
        <w:pStyle w:val="Heading1"/>
      </w:pPr>
      <w:r>
        <w:rPr>
          <w:sz w:val="36"/>
          <w:szCs w:val="36"/>
        </w:rPr>
        <w:t xml:space="preserve">Recidivista ukradl antiradar z téměř 30 osobních aut</w:t>
      </w:r>
    </w:p>
    <w:p>
      <w:pPr/>
      <w:r>
        <w:rPr>
          <w:b w:val="1"/>
          <w:bCs w:val="1"/>
        </w:rPr>
        <w:t xml:space="preserve">Dnes potěšíme řidiče, kteří používají ve svém autě antiradar nebo palubní kameru. Ostravským policistům se totiž podařilo zadržet zloděje, který se na tato zařízení specializoval. Do svého dopadení stihl vykrást přibližně 30 vozidel.</w:t>
      </w:r>
    </w:p>
    <w:p>
      <w:pPr/>
      <w:r>
        <w:rPr/>
        <w:t xml:space="preserve">V říjnu loňského roku začali policistům přibývat hlášení o vykradených autech, ze kterých zloděj odcizil detektory radaru nebo palubní kameru. Stejný byl také způsob vniknutí do vozidla. Zloděj si s ním totiž příliš hlavu nelámal a prostě rozbil boční sklo. Na záběrech bezpečnostní kamery je vidět, že ho neodradil ani alarm ve vozidle.</w:t>
      </w:r>
    </w:p>
    <w:p>
      <w:pPr/>
      <w:r>
        <w:rPr>
          <w:b w:val="1"/>
          <w:bCs w:val="1"/>
        </w:rPr>
        <w:t xml:space="preserve">Eva Michalíková, mluvčí PČR Ostrava: </w:t>
      </w:r>
      <w:r>
        <w:rPr/>
        <w:t xml:space="preserve">"Jak se ukázalo, nejdříve si měl vozidlo vytipovat. Jakmile zjistil, že se na čelním skle či palubní  desce nachází antiradar nebo palubní kamera, tak za použití kladívka měl rozbít skleněnou výplň.  Následně měl vniknout do aut a vzít vše, co tam lidé nechali."</w:t>
      </w:r>
    </w:p>
    <w:p>
      <w:pPr/>
      <w:r>
        <w:rPr/>
        <w:t xml:space="preserve">Pachatel byl nakonec zadržen díky tomu, že si všimli policisté při běžné hlídce a věděli, že už má být ve vězení. Přiznal se k dalším 30 vykradených vozidlům a pouze jednou nebyl úspěšný. Škoda je přibližně 700 tisíc korun. </w:t>
      </w:r>
    </w:p>
    <w:p>
      <w:pPr/>
      <w:r>
        <w:rPr>
          <w:b w:val="1"/>
          <w:bCs w:val="1"/>
        </w:rPr>
        <w:t xml:space="preserve">Eva Michalíková, mluvčí PČR Ostrava: </w:t>
      </w:r>
      <w:r>
        <w:rPr/>
        <w:t xml:space="preserve">"Pachatel byl dodán do věznice k výkonu trestu. Byl také obviněn z dalších trestných činů a pokud bude odsouzen může mu být trest navýšen až o dalších 5 let." </w:t>
      </w:r>
    </w:p>
    <w:p>
      <w:pPr/>
      <w:r>
        <w:rPr>
          <w:b w:val="1"/>
          <w:bCs w:val="1"/>
        </w:rPr>
        <w:t xml:space="preserve">Martina Jablonská, oddělení prevence PČR MS kraje: </w:t>
      </w:r>
      <w:r>
        <w:rPr/>
        <w:t xml:space="preserve">"Opět apelujeme na řidiče, aby při odchodu ve vozidlech nic nenechávali. I prázdný batoh  může být pro zloděje lákadlem. I když nedojde k odcizení, tak škoda poškozením může být  několikatisícová. Majitelům či řidičům dodávkových vozidel doporučujeme nenechávat  v nich odložené nářadí či přístroje, které jsou taktéž lákadlem pro zloděje."</w:t>
      </w:r>
    </w:p>
    <w:p>
      <w:pPr/>
      <w:r>
        <w:rPr/>
        <w:t xml:space="preserve">Policisté také připomínají, že zatímco detektor radarů je možné ve vozidle využívat, tzv. rušička radarů je zakázaná a za její umístění do auta hrozí pokuta až 25 tisíc a odebrání řidičáku. </w:t>
      </w:r>
    </w:p>
    <w:p>
      <w:pPr/>
      <w:r>
        <w:rPr/>
        <w:t xml:space="preserve">---</w:t>
      </w:r>
    </w:p>
    <w:p>
      <w:pPr>
        <w:pStyle w:val="Heading1"/>
      </w:pPr>
      <w:r>
        <w:rPr>
          <w:sz w:val="36"/>
          <w:szCs w:val="36"/>
        </w:rPr>
        <w:t xml:space="preserve">Radnice Jihu řeší problematiku ubytoven</w:t>
      </w:r>
    </w:p>
    <w:p>
      <w:pPr/>
      <w:r>
        <w:rPr>
          <w:b w:val="1"/>
          <w:bCs w:val="1"/>
        </w:rPr>
        <w:t xml:space="preserve">Zástupci městského obvodu Ostrava – Jih řeší problematiku ubytovny Soiva a hotelového domu Hlubina. Oba objekty jsou dlouhodobě trnem v oku místních obyvatel. Se zlepšením situace do budoucna má pomoci nový výzkum Pardubické Univerzity.</w:t>
      </w:r>
    </w:p>
    <w:p>
      <w:pPr/>
      <w:r>
        <w:rPr/>
        <w:t xml:space="preserve">Hluk, nepořádek ale i snížená bezpečnost. To jsou hlavní problémy  Jižanů, bydlících v blízkosti ubytovacích zařízení Soiva a Hlubina. Vedení obvodu dlouhodobě pracuje na řešení problematiky a  nyní byl učiněn důležitý krok. </w:t>
      </w:r>
    </w:p>
    <w:p>
      <w:pPr/>
      <w:r>
        <w:rPr>
          <w:b w:val="1"/>
          <w:bCs w:val="1"/>
        </w:rPr>
        <w:t xml:space="preserve">Radim Ivan (ODS), místostarosta MOb Ostrava-Jih</w:t>
      </w:r>
      <w:r>
        <w:rPr/>
        <w:t xml:space="preserve">:  „Zpracovali jsme studii s pardubickou univerzitou, abychom to měli na papíře a mít fakta.  Poslali jsme tam výzkumníky, kteří zjišťovali životní příběhy těch lidí, názory  občanů v okolí, takže teď máme ucelený materiál, který poté může sloužit i  třeba k nějakému externímu financování.“</w:t>
      </w:r>
    </w:p>
    <w:p>
      <w:pPr/>
      <w:r>
        <w:rPr>
          <w:b w:val="1"/>
          <w:bCs w:val="1"/>
        </w:rPr>
        <w:t xml:space="preserve">Jan Mandys, vedoucí výzkumného týmu</w:t>
      </w:r>
      <w:r>
        <w:rPr/>
        <w:t xml:space="preserve">: „Obyvatelům  se na ubytovně nežije dobře, jsou tam pouze proto, že nemají jinou možnost.  I přes negativní vnímání  ubytovny si veřejnost uvědomuje, že je třeba nějakým způsobem řešit situaci  ubytovaných. Jako možné využití budovy v budoucnu právě uvádějí její  transformaci na služby pro seniory, multifunkční centrum, tedy například  prostor pro setkávání matek s dětmi.“</w:t>
      </w:r>
    </w:p>
    <w:p>
      <w:pPr/>
      <w:r>
        <w:rPr/>
        <w:t xml:space="preserve">Ubytovna my měla být v konečném stádiu přeměněna  na multifunkční objekt, ve kterém budou bytové jednotky i poskytování  sociálních služeb. Projekt je na samotném počátku a jeho realizací se bude  zabývat tým odborných pracovníků z řad samosprávy i akademické půdy.  Příprava má trvat 4 až 5 let. </w:t>
      </w:r>
    </w:p>
    <w:p>
      <w:pPr/>
      <w:r>
        <w:rPr/>
        <w:t xml:space="preserve">---</w:t>
      </w:r>
    </w:p>
    <w:p>
      <w:pPr/>
      <w:r>
        <w:rPr/>
        <w:t xml:space="preserve">Krátké zprávy, 18. 2. 2025 17.00 - 2</w:t>
      </w:r>
      <w:br/>
    </w:p>
    <w:p>
      <w:pPr/>
      <w:r>
        <w:rPr/>
        <w:t xml:space="preserve">SDÍLKO SE PŘESOUVÁ TAKÉ DO CENTRA OSTRAVY</w:t>
      </w:r>
    </w:p>
    <w:p>
      <w:pPr/>
      <w:r>
        <w:rPr/>
        <w:t xml:space="preserve">Přehlídka Sdílko, která dosud představovala regionální obchodníky a podnikatele v různých oborech pouze v ostravské části Poruba, a to v sudých letech, se letos poprvé uskuteční v centru města. Zaměří se výhradně na kulturní a kreativní odvětví. Zájemci se mohou začít registrovat. Sdílko oživí veřejný prostor na Prokešově náměstí před Novou radnicí, a to od 22. května do 5. června.</w:t>
      </w:r>
    </w:p>
    <w:p>
      <w:pPr/>
      <w:r>
        <w:rPr/>
        <w:t xml:space="preserve">---</w:t>
      </w:r>
    </w:p>
    <w:p>
      <w:pPr>
        <w:pStyle w:val="Heading1"/>
      </w:pPr>
      <w:r>
        <w:rPr>
          <w:sz w:val="36"/>
          <w:szCs w:val="36"/>
        </w:rPr>
        <w:t xml:space="preserve">Čeladná užívá sociální média tři roky a už má Zlatý lajk</w:t>
      </w:r>
    </w:p>
    <w:p>
      <w:pPr/>
      <w:r>
        <w:rPr>
          <w:b w:val="1"/>
          <w:bCs w:val="1"/>
        </w:rPr>
        <w:t xml:space="preserve">Čeladná zabodovala v soutěži Zlatý lajk, která hodnotí facebookové a instagramové profily měst a obcí. V kategorii do deseti tisíc obyvatel v rámci Moravskoslezského kraje v obou sociálních sítích vyhrála, v celostátním finále byl její Facebook čtvrtý.</w:t>
      </w:r>
    </w:p>
    <w:p>
      <w:pPr/>
      <w:r>
        <w:rPr/>
        <w:t xml:space="preserve">V oblasti působení na sociálních sítích je obec Čeladná poměrně mladým účastníkem, komunikovat na Facebooku a Instagramu začala v březnu 2022. Teď v této sféře zabodovala, v soutěží Zlatý lajk získala v obou sociálních médiích 1. místo v kategorii obcí do 10 tisíc obyvatel v rámci Moravskoslezského kraje. </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t xml:space="preserve">Krajský úspěch ale nebyl pro Čeladnou konečným, v celorepublikovém srovnání skončil její Facebook čtvrtý.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p>
      <w:pPr/>
      <w:r>
        <w:rPr/>
        <w:t xml:space="preserve">Správu sociálních sítích zajišťuje pro obec externista Barbora Golová. Soutěž Zlatý lajk pořádá Spolek Kvalikom, zabývá se zlepšováním způsobů komunikace veřejných institucích.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2025-12-29T05:11:29+01:00</dcterms:created>
  <dcterms:modified xsi:type="dcterms:W3CDTF">2025-12-29T05:11:29+01:00</dcterms:modified>
</cp:coreProperties>
</file>

<file path=docProps/custom.xml><?xml version="1.0" encoding="utf-8"?>
<Properties xmlns="http://schemas.openxmlformats.org/officeDocument/2006/custom-properties" xmlns:vt="http://schemas.openxmlformats.org/officeDocument/2006/docPropsVTypes"/>
</file>