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/>
        <w:t xml:space="preserve">Dobrý den u sledování MS expresu, který přináší řadu témat napříč děním v kraji. Ukážeme vám nové Centrum denních služeb v Opavě-Kateřinkách po rekonstrukci. Podíváme se  na výstavbu větrné elektrárny v Hati. A s náměstkyní hejtmana Murovou probereme, jak kraj posiluje informatiku a kybernetickou bezpečnost. </w:t>
      </w:r>
    </w:p>
    <w:p>
      <w:pPr/>
      <w:r>
        <w:rPr>
          <w:b w:val="1"/>
          <w:bCs w:val="1"/>
        </w:rPr>
        <w:t xml:space="preserve">Rekonstrukce denního centra za 19,5 milionů korun</w:t>
      </w:r>
    </w:p>
    <w:p>
      <w:pPr/>
      <w:r>
        <w:rPr/>
        <w:t xml:space="preserve">MS kraj  zvyšuje dostupnost sociálních služeb dlouhodobě a každé další zařízení zapadá do mozaiky široké nabídky. Tentokrát vám ukážeme Centrum denních služeb v Opavě Kateřinkách po rekonstrukci za bezmála 20 milionů korun, většinu nákladů pokryly peníze z Evropské unie.</w:t>
      </w:r>
    </w:p>
    <w:p>
      <w:pPr/>
      <w:r>
        <w:rPr/>
        <w:t xml:space="preserve">Centrum denních služeb v Opavě chybělo. Vzniklo kompletní rekonstrukcí prostor Seniorcentra, kde dříve fungovalo bistro, kadeřnictví a občerstvení.  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 </w:t>
      </w:r>
      <w:r>
        <w:rPr>
          <w:i w:val="1"/>
          <w:iCs w:val="1"/>
        </w:rPr>
        <w:t xml:space="preserve">“Tato služba tady byla chtěná a jsem strašně moc rád, že se ji konečně podařilo zrealizovat. Centrum je pro ty klienty potřebné právě v kategorii od 19 do 80 let, je to vlastně ambulantní pobyt, mají tady připravený program, takže oni se budou i rozvíjet."</w:t>
      </w:r>
    </w:p>
    <w:p>
      <w:pPr/>
      <w:r>
        <w:rPr>
          <w:b w:val="1"/>
          <w:bCs w:val="1"/>
          <w:i w:val="1"/>
          <w:iCs w:val="1"/>
        </w:rPr>
        <w:t xml:space="preserve">Josef Bělica (ANO), hejtman MSK:</w:t>
      </w:r>
      <w:r>
        <w:rPr>
          <w:i w:val="1"/>
          <w:iCs w:val="1"/>
        </w:rPr>
        <w:t xml:space="preserve"> “Opět se ukazuje, že pro MS kraj je poskytování kvalitních soc. služeb velmi důležité. Úzce spolupracujeme na tomto projektu s městem Opava, to je výhodné pro obě strany. Takových center je v MS kraji více, tohle velké centrum, řekněme, v západní části MSK. Moravskoslezský kraj hlavně bude přispívat na tu registrovanou službu, která tady bude registrovaná, což je nesmírně důležité.”</w:t>
      </w:r>
    </w:p>
    <w:p>
      <w:pPr/>
      <w:r>
        <w:rPr/>
        <w:t xml:space="preserve">Rekonstrukce budovy stála 19,5 milionu korun, přičemž 85 % nákladů bylo hrazeno z prostředků Evropské unie. Centrum je otevřeno ve všední dny od 8 do 15 hodin a plánuje zavést i víkendové pobyty. Klienti se zde věnují různým aktivitám, jako je nácvik nových dovedností, trénink paměti, pečení moučníků či výlety do okolí. </w:t>
      </w:r>
    </w:p>
    <w:p>
      <w:pPr/>
      <w:r>
        <w:rPr>
          <w:b w:val="1"/>
          <w:bCs w:val="1"/>
        </w:rPr>
        <w:t xml:space="preserve">Michal Jedlička, ředitel Seniorcentra Opava</w:t>
      </w:r>
      <w:r>
        <w:rPr/>
        <w:t xml:space="preserve">: “Celkově tady máme přes osm místností a denní kapacita klientů bude deset, tak aby se cítili pohodlně. AKtuálně tady máme šest zaměstnanců.”</w:t>
      </w:r>
    </w:p>
    <w:p>
      <w:pPr/>
      <w:r>
        <w:rPr/>
        <w:t xml:space="preserve">V širším kontextu Moravskoslezského kraje je dostupnost sociálních služeb dlouhodobě rozvíjena v rámci krajské sítě sociálních služeb. Podle údajů Českého statistického úřadu z roku 2023 bylo v kraji poskytováno 492 sociálních služeb, z toho 73 domovů pro seniory a 51 domovů se zvláštním režimem. Přesto poptávka po těchto službách převyšuje kapacity. Nově otevřené centrum v Opavě-Kateřinkách tak představuje důležitý krok ke zlepšení dostupnosti a kvality péče pro potřebné občany v regionu.</w:t>
      </w:r>
    </w:p>
    <w:p>
      <w:pPr/>
      <w:r>
        <w:rPr>
          <w:b w:val="1"/>
          <w:bCs w:val="1"/>
        </w:rPr>
        <w:t xml:space="preserve">V Hati na Opavsku vyrůstá třetí větrná elektrárna</w:t>
      </w:r>
    </w:p>
    <w:p>
      <w:pPr/>
      <w:r>
        <w:rPr/>
        <w:t xml:space="preserve">V České republice funguje v současné době pouze 210 větrných elektráren v 84 lokalitách. A jen 6 z nich najdete na území MS kraje. O to více potěší zpráva, že v Hati na Opavsku vyrůstá další větrná elektrárna.</w:t>
      </w:r>
    </w:p>
    <w:p>
      <w:pPr/>
      <w:r>
        <w:rPr/>
        <w:t xml:space="preserve">V Melči na Opavsku najdete dvě větrné elektrárny, po jedné pak ve Veselí u Oder a v Rejcharticích. Hať na Opavsku se tak nyní stává v rámci našeho kraje lídrem. Zatím zde fungují dva větrníky, které brzy doplní třetí, ještě mnohem výkonnější.</w:t>
      </w:r>
    </w:p>
    <w:p>
      <w:pPr/>
      <w:r>
        <w:rPr>
          <w:b w:val="1"/>
          <w:bCs w:val="1"/>
        </w:rPr>
        <w:t xml:space="preserve">Martin Baďura (NEZ.), starosta obce Hať:</w:t>
      </w:r>
      <w:r>
        <w:rPr/>
        <w:t xml:space="preserve"> „Byla zpracovaná studie, která rozdělila výstavbu větrných elektráren na dvě lokality: na lokalitu sever, kde v roce 2016 skončila výstavba dvou větrných elektráren, teď se začíná realizovat lokalita jih, která v současné chvíli sestává z jedné větrné elektrárny, která bude velkou dominantou okolí.“</w:t>
      </w:r>
    </w:p>
    <w:p>
      <w:pPr/>
      <w:r>
        <w:rPr/>
        <w:t xml:space="preserve">V mnoha obcích a městech v České republice naráží výstavba alternativních zdrojů energie na nesouhlas místních obyvatel. U větrných elektráren to bývá obava z hluku, plašení zvěře či změny rázu krajiny.</w:t>
      </w:r>
    </w:p>
    <w:p>
      <w:pPr/>
      <w:r>
        <w:rPr>
          <w:b w:val="1"/>
          <w:bCs w:val="1"/>
        </w:rPr>
        <w:t xml:space="preserve">Martin Baďura (NEZ.), starosta obce Hať</w:t>
      </w:r>
      <w:r>
        <w:rPr/>
        <w:t xml:space="preserve">: „Myšlenka výstavby větrných elektráren vznikla před dvaceti lety. Celá myšlenka začala anketou mezi lidmi, zhruba 85 procent se vyjádřilo v duchu, že jim to vadit nebude. Názory byly ale různé, jak pozitivní, tak i velice odsuzující, ale nakonec díky tomu pozitivnímu číslu se staví větrné elektrárny na našem katastru.“</w:t>
      </w:r>
    </w:p>
    <w:p>
      <w:pPr/>
      <w:r>
        <w:rPr>
          <w:b w:val="1"/>
          <w:bCs w:val="1"/>
        </w:rPr>
        <w:t xml:space="preserve">anketa: obyvatel Hatě</w:t>
      </w:r>
    </w:p>
    <w:p>
      <w:pPr/>
      <w:r>
        <w:rPr/>
        <w:t xml:space="preserve">„Neslyšel jsem žádné námitky proti tomu. Není to vůbec slyšet, je to bez problémů.“</w:t>
      </w:r>
    </w:p>
    <w:p>
      <w:pPr/>
      <w:r>
        <w:rPr/>
        <w:t xml:space="preserve">Nová větrná elektrárna bude výkonnější než ty dvě stávající, bude mít výkon přes 4 MW, a také bude vyšší. Stávající věž má 111 metrů, jednotlivé listy 68 metrů, takže i se základy bude mít stavba celkově 185 metrů na výšku. Tím ale výstavba v Hati nekončí.</w:t>
      </w:r>
    </w:p>
    <w:p>
      <w:pPr/>
      <w:r>
        <w:rPr>
          <w:b w:val="1"/>
          <w:bCs w:val="1"/>
        </w:rPr>
        <w:t xml:space="preserve">Dušan Medvecký, mluvčí, MTG Wind:</w:t>
      </w:r>
      <w:r>
        <w:rPr/>
        <w:t xml:space="preserve"> „Je to podle toho, jestli tam fouká nebo nefouká, protože větrná elektrárna samozřejmě potřebuje vítr, takže podle toho se vybírají ty lokality. Vybíralo se to i podle toho, aby tam nebyla zástavba rodinných domů, a je to většinou někde na kopci, kde ten vítr je nejrychlejší. Je v plánu ještě stavba čtvrté elektrárny, která bude asi 800 metrů od té třetí.“</w:t>
      </w:r>
    </w:p>
    <w:p>
      <w:pPr/>
      <w:r>
        <w:rPr/>
        <w:t xml:space="preserve">Nová větrná elektrárna v Hati začne vyrábět proud od konce května letošního roku. A pro vaši představu: za 30 vteřin je schopna vyrobit elektrickou energii, kterou běžná domácnost spotřebuje za jeden den. </w:t>
      </w:r>
    </w:p>
    <w:p>
      <w:pPr/>
      <w:r>
        <w:rPr/>
        <w:t xml:space="preserve">Pro tentokrát končíme, ale už nyní pro vás chystáme další témata. Premiéra MS expresu je zase ve čtvrtek. Hezké dny s Polarem.</w:t>
      </w:r>
    </w:p>
    <w:p>
      <w:pPr/>
      <w:r>
        <w:rPr>
          <w:b w:val="1"/>
          <w:bCs w:val="1"/>
        </w:rPr>
        <w:t xml:space="preserve">Jana Murová, náměstkyně hejtmana MSK: Posílení informatiky a kybernetické bezpečnosti v MS kraji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Jedno z klíčových témat moderní správy digitalizace a rozvoj IT na krajské úrovni. Jaké cíle si klade? Jak bude měnit způsob, jakým kraj poskytuje své služby? S odbornicí na toto téma probereme nejen konkrétní projekty, ale i výzvy, se kterými se odbor potýká. Ve studiu vítám Janu Murovou, náměstkyni hejtmana Moravskoslezského kraje. Dobrý den, vítejte u nás.</w:t>
      </w:r>
    </w:p>
    <w:p>
      <w:pPr/>
      <w:r>
        <w:rPr>
          <w:b w:val="1"/>
          <w:bCs w:val="1"/>
        </w:rPr>
        <w:t xml:space="preserve">Jana Murová (ANO), náměstkyně hejtmana MS kraje: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jaké byly hlavní důvody pro vytvoření tohoto IT odboru na kraji?</w:t>
      </w:r>
    </w:p>
    <w:p>
      <w:pPr/>
      <w:r>
        <w:rPr>
          <w:b w:val="1"/>
          <w:bCs w:val="1"/>
        </w:rPr>
        <w:t xml:space="preserve">Jana Murová (ANO), náměstkyně hejtmana MS kraje: </w:t>
      </w:r>
      <w:r>
        <w:rPr/>
        <w:t xml:space="preserve">IT oblast celkově je jakýsi základ všech společností, o kterých, když se moc neví, tak je to vlastně v pořádku, protože vše funguje. Až v okamžiku, kdy se něco stane, tak je to vlastně pozdě. To je špatně. Tato oblast historicky spadala pod ředitele krajského úřadu. S nástupem kyberbezpečnosti a s připravovanou legislativní NIS2, zejména krajské nemocnice, spadnou do této oblasti, a je to jakási stěžejní a prioritní část politické vůle krajského úřadu.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čem teď konkrétně pracujete a jaké jsou hlavní cíle odboru?</w:t>
      </w:r>
    </w:p>
    <w:p>
      <w:pPr/>
      <w:r>
        <w:rPr>
          <w:b w:val="1"/>
          <w:bCs w:val="1"/>
        </w:rPr>
        <w:t xml:space="preserve">Jana Murová (ANO), náměstkyně hejtmana MS kraje: </w:t>
      </w:r>
      <w:r>
        <w:rPr/>
        <w:t xml:space="preserve">Základní klientelou tohoto odboru v této oblasti je momentálně zdravotnictví. Kraj má sedm krajských nemocnic, kde se budeme připravovat na kyberbezpečnost. Málokdo z občanů tuší, že krajský úřad v uplynulých letech vytvořil něco jako Portál občana. Portál občana slouží všem, kteří mají buď bankovní identitu nebo identitu občana, a po přihlášení se mohou podívat na své zdravotní záznamy v jednotlivých krajských nemocnicích a mohou to využít. Tedy nejen občané, ale všechna zdravotnická zařízení. To je oblast, které bychom se měli věnovat, kterou bychom měli nejen pro občany, ale i pro nemocnice zabezpečit. V rámci zákona o kyberbezpečnosti by měly vzniknout vyšší služby právě pro tyto nemocnice. Je to oblast velmi důležitá. Jak už jsem říkala, pokud to v podstatě občané Moravskoslezského kraje nepostřehnou, tak to bude dobře, protože všechno bude fungovat.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bude nastavena spolupráce s dalšími krajskými organizacemi?</w:t>
      </w:r>
    </w:p>
    <w:p>
      <w:pPr/>
      <w:r>
        <w:rPr>
          <w:b w:val="1"/>
          <w:bCs w:val="1"/>
        </w:rPr>
        <w:t xml:space="preserve">Jana Murová (ANO), náměstkyně hejtmana MS kraje: </w:t>
      </w:r>
      <w:r>
        <w:rPr/>
        <w:t xml:space="preserve">Moravskoslezský kraj má 220 organizací, z toho 180 organizací je školských. A ačkoliv primární klientelou odboru IT a kyberbezpečnosti je zdravotnictví, protože tam prostě ta legislativa spadne a to je jako nezpochybnitelné, tak musíme sloužit i pro ostatní. A v tomto roce chceme vytvořit jakési standardy počítačových stanic, standardy datových center jednotlivých příspěvkových organizací a dostat všechny krajské organizace na jednotnou úroveň tak, abychom měli zajištěnou nejen kyberbezpečnost, ale i jakousi jednotnou úroveň, protože mezi jednotlivými školskými organizacemi jsou diametrální rozdíly. Jsou školy, které jsou téměř dokonale osvícené, funkční a mohly by být ukázkovou školou. A jsou školy, které po té personální stránce je třeba nějakým způsobem supportovat. A i proto kraj má tady dneska organizaci, která se jmenuje Moravskoslezské datové centrum a momentálně funguje v rámci projektové činnosti právě pro zdravotnictví. Ale máme tam i tým lidí, kteří když se na ně krajská organizace obrátí, protože chystají nějakou investici, tak už se to řeší komplexně, včetně IT oblasti, datových rozvodů, serverovny, datového úložiště a mnoho dalšího.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20-02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2026-07-15T22:01:09+02:00</dcterms:created>
  <dcterms:modified xsi:type="dcterms:W3CDTF">2026-07-15T22:01:09+02:00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