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Palkovic mají nové vybavení</w:t>
      </w:r>
    </w:p>
    <w:p>
      <w:pPr/>
      <w:r>
        <w:rPr>
          <w:b w:val="1"/>
          <w:bCs w:val="1"/>
        </w:rPr>
        <w:t xml:space="preserve">Dobrovolní hasiči z Palkovic si mohli díky dotaci vyhlášené v rámci Strategie komunitně vedeného místního rozvoje MAS Pobeskydí pořídit nové vybavení. To zlepší zázemí sboru, podmínky pro pořádání soutěží i přípravu mladých hasičů.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2025-12-24T13:37:15+01:00</dcterms:created>
  <dcterms:modified xsi:type="dcterms:W3CDTF">2025-12-24T13:37:15+01:00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