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vyhlásili nejlepší sportovce roku 2024</w:t>
      </w:r>
    </w:p>
    <w:p>
      <w:pPr/>
      <w:r>
        <w:rPr>
          <w:b w:val="1"/>
          <w:bCs w:val="1"/>
        </w:rPr>
        <w:t xml:space="preserve">V Opavě vyhlásili nejúspěšnější sportovce a sportovní kolektivy okresu Opava roku 2024. Slavnostní galavečer proběhl už tradičně ve Slezském divadle.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náměstí patřilo Velikonočnímu jarmarku</w:t>
      </w:r>
    </w:p>
    <w:p>
      <w:pPr/>
      <w:r>
        <w:rPr>
          <w:b w:val="1"/>
          <w:bCs w:val="1"/>
        </w:rPr>
        <w:t xml:space="preserve">Horní náměstí v Opavě po tři dny patřilo už tradičnímu Velikonočnímu jarmarku. Nabídl stánky s dobrotami, řemeslnými výrobky a velikonočním zbožím a nechyběl pestrý doprovodný program.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2026-02-07T04:12:51+01:00</dcterms:created>
  <dcterms:modified xsi:type="dcterms:W3CDTF">2026-02-07T04:12:51+01:00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