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ožije Velikonočním jarmarkem</w:t>
      </w:r>
    </w:p>
    <w:p>
      <w:pPr/>
      <w:r>
        <w:rPr>
          <w:b w:val="1"/>
          <w:bCs w:val="1"/>
        </w:rPr>
        <w:t xml:space="preserve">Masarykovo náměstí v centru Ostravy ožije velikonočním jarmarkem. Návštěvníci se mohou už od pondělí až do Velkého pátku těšit na tradiční řemesla, regionální speciality, tematickou výzdobu i kulturní program. Akci připravilo Centrum kultury a vzdělávání ve spolupráci s městským obvodem.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04-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