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staví nový most v ulici Budovatelů</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 se do toho pustili a nějak mi to nebude vadit. Ten rok se dá přežít, nějak mi to nebude vadit, je to v pohodě. Děti si mají kde jezdit na skateboardu, na kolečkových bruslích.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Havířov žije hokejem, AZ má stále ještě šanci na postup</w:t>
      </w:r>
    </w:p>
    <w:p>
      <w:pPr/>
      <w:r>
        <w:rPr>
          <w:b w:val="1"/>
          <w:bCs w:val="1"/>
        </w:rPr>
        <w:t xml:space="preserve">AZ Havířov se i v letošním roce dostal do finále, ve kterém hokejisté vedou těžký boj proti Táboru. Bohužel i přes velkou podporu fanoušků, dva domácí zápasy AZ nezvládl. Šance na postup ale stále žije.</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p>
      <w:pPr/>
      <w:r>
        <w:rPr/>
        <w:t xml:space="preserve">---</w:t>
      </w:r>
    </w:p>
    <w:p>
      <w:pPr>
        <w:pStyle w:val="Heading1"/>
      </w:pPr>
      <w:r>
        <w:rPr>
          <w:sz w:val="36"/>
          <w:szCs w:val="36"/>
        </w:rPr>
        <w:t xml:space="preserve">Nemocnice má v provozu novou kogenerační jednotku</w:t>
      </w:r>
    </w:p>
    <w:p>
      <w:pPr/>
      <w:r>
        <w:rPr>
          <w:b w:val="1"/>
          <w:bCs w:val="1"/>
        </w:rPr>
        <w:t xml:space="preserve">Ochrana životního prostředí, ale i ekonomická úspora. To jsou důvody, proč se nemocnice rozhodla investovat do pořízení kogenerační jednotky. V květnu také začne instalace fotovoltaických panelů na střechách.</w:t>
      </w:r>
    </w:p>
    <w:p>
      <w:pPr/>
      <w:r>
        <w:rPr/>
        <w:t xml:space="preserve">Spotřeba energií je v nemocnicích obrovská. Ať už se jedná o vytápění, nebo spotřebu elektřiny. Nemocnice v Havířově se rozhodla jít moderní a ekologickou cestou.</w:t>
      </w:r>
    </w:p>
    <w:p>
      <w:pPr/>
      <w:r>
        <w:rPr>
          <w:b w:val="1"/>
          <w:bCs w:val="1"/>
        </w:rPr>
        <w:t xml:space="preserve">Petr Baránek, provozně-technický náměstek Nemocnice Havířov: </w:t>
      </w:r>
      <w:r>
        <w:rPr/>
        <w:t xml:space="preserve">"Pořídili jsme na místo, kde stával starý parní kotel novou kogenerační jednotku, která má vysokou účinnost a dokáže právě generovat teplo a elektrickou energii. Provoz kogenerační jednotky dokáže vyrobit a saturovat zhruba třetinu spotřeby tepla nemocnice. Tohle teplo se použije pro ohřev teplé vody a v zimní sezoně pro vytápění, v letní sezóně pro výrobu chladu. Kogenerační jednotku jsme nastavili tak, aby neměla přetoky do sítě. To znamená, že v letních měsících, kdy spotřeba například v pátek večer poklesne, tak kogenerační jednotka bude tak chytrá, že si sama dokáže výkon ubrat.”  </w:t>
      </w:r>
    </w:p>
    <w:p>
      <w:pPr/>
      <w:r>
        <w:rPr/>
        <w:t xml:space="preserve">Kogenerační jednotka přinese nemocnici i velké úspory.</w:t>
      </w:r>
    </w:p>
    <w:p>
      <w:pPr/>
      <w:r>
        <w:rPr>
          <w:b w:val="1"/>
          <w:bCs w:val="1"/>
        </w:rPr>
        <w:t xml:space="preserve">Petr Baránek, provozně-technický náměstek Nemocnice Havířov: </w:t>
      </w:r>
      <w:r>
        <w:rPr/>
        <w:t xml:space="preserve">"Roční úsporu očekáváme podle našich propočtů nejméně šest milionů korun, ale bude hodně záležet na tom, jaké bude počasí v období, kdy se už netopí a ještě nechladí. To znamená v jarních a podzimních měsících a podle toho by se ta úspora měla dotknout i osmi milionů korun. Stroj má garantovanou životnost nejméně 40 tisíc motohodin a při našem naplánovaném využití kolem 7 tisíc motohodin ročně, by měl do generální opravy a výměny motorů vydržet zhruba 7 let. To znamená, když si spočítáte nejméně šest milionů ročně krát sedm let, tak celková úspora za tohle období bude přesahovat 40 milionů, což je úžasné.” </w:t>
      </w:r>
    </w:p>
    <w:p>
      <w:pPr/>
      <w:r>
        <w:rPr/>
        <w:t xml:space="preserve">V rámci optimalizace energetiky se nyní začne stavět i fotovoltaická elektrárna. Nemocnice je ale natolik velké těleso, že i přes tuto modernizaci nebude zcela soběstačná.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2026-06-21T16:17:20+02:00</dcterms:created>
  <dcterms:modified xsi:type="dcterms:W3CDTF">2026-06-21T16:17:20+02:00</dcterms:modified>
</cp:coreProperties>
</file>

<file path=docProps/custom.xml><?xml version="1.0" encoding="utf-8"?>
<Properties xmlns="http://schemas.openxmlformats.org/officeDocument/2006/custom-properties" xmlns:vt="http://schemas.openxmlformats.org/officeDocument/2006/docPropsVTypes"/>
</file>