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FNO buduje trojici strategických projektů za 5,1 mld.</w:t>
      </w:r>
    </w:p>
    <w:p>
      <w:pPr/>
      <w:r>
        <w:rPr>
          <w:b w:val="1"/>
          <w:bCs w:val="1"/>
        </w:rPr>
        <w:t xml:space="preserve">Stavba Moravskoslezského onkologického centra, rekonstrukce centrálních operačních sálů a nový parkovací dům. To jsou nové projekty, které v příštích letech plánuje zrealizovat Fakultní nemocnice v Ostravě. Na tiskové konferenci je představili ředitel nemocnice spolu s ministry zdravotnictví a financí.</w:t>
      </w:r>
    </w:p>
    <w:p>
      <w:pPr/>
      <w:r>
        <w:rPr/>
        <w:t xml:space="preserve">Zkvalitnění poskytované zdravotní péče a celkový rozvoj  nemocnice. To je cíl třech strategických projektů v Ostravské fakultní  nemocnici. Konkrétně se jedná o rekonstrukci devíti operačních sálů, které  získají moderní zázemí a vyřeší kapacitní omezení. Dále se v areálu  nemocnice vybuduje parkovací dům s 600 místy a nejdražší položkou je  stavba nového onkologického centra. </w:t>
      </w:r>
    </w:p>
    <w:p>
      <w:pPr/>
      <w:r>
        <w:rPr>
          <w:b w:val="1"/>
          <w:bCs w:val="1"/>
        </w:rPr>
        <w:t xml:space="preserve">Vlastimil Válek (TOP 09), ministr  zdravotnictví ČR</w:t>
      </w:r>
      <w:r>
        <w:rPr/>
        <w:t xml:space="preserve">: „Všechno, co  se tady buduje je nesmírně důležité, protože je to propojené. Onkologické  centrum je centralizace onkologické péče. Je to součástí té sítě komplexních  onkologických center, tak, jak jsme ji vydiskutovali s Výborem onkologické  společnosti radiační onkologie a dalšími odbornými společnostmi.“</w:t>
      </w:r>
    </w:p>
    <w:p>
      <w:pPr/>
      <w:r>
        <w:rPr>
          <w:b w:val="1"/>
          <w:bCs w:val="1"/>
        </w:rPr>
        <w:t xml:space="preserve">Jiří Havrlant, ředitel FN Ostrava</w:t>
      </w:r>
      <w:r>
        <w:rPr/>
        <w:t xml:space="preserve">: „Stávající onkologie a hematoonkologie, jak to  tady bylo prezentováno, poskytne péči pacientům, kterých tady se léčí dneska  více než 22 tisíc ročně. A díky té přístavbě a tomu, jakým způsobem sledujeme  ten trend do roku 2030 respektive do roku 2035, by těch pacientů mohlo být 26  tisíc, možná víc.“</w:t>
      </w:r>
    </w:p>
    <w:p>
      <w:pPr/>
      <w:r>
        <w:rPr>
          <w:b w:val="1"/>
          <w:bCs w:val="1"/>
        </w:rPr>
        <w:t xml:space="preserve">Vlastimil Válek (TOP 09), ministr  zdravotnictví ČR</w:t>
      </w:r>
      <w:r>
        <w:rPr/>
        <w:t xml:space="preserve">: „Operační  sály jsou nezbytně nutné. Pacienti se musí někde řešit chirurgicky. A to  propojení všech těch komponent je důležité. A pochopitelně pro komfort  pacientů, pro možnost jen dojet a pohodlně zaparkovat, je klíčový parkovací dům.  Všechny přímořízené nemocnice budují nebo mají vybudované v různé fázi  parkovací domy. A já jsem rád, že se na tom municipality podílí.“</w:t>
      </w:r>
    </w:p>
    <w:p>
      <w:pPr/>
      <w:r>
        <w:rPr/>
        <w:t xml:space="preserve">Celkem budou projekty dohromady stát přibližně 5,1 miliard  korun.</w:t>
      </w:r>
    </w:p>
    <w:p>
      <w:pPr/>
      <w:r>
        <w:rPr>
          <w:b w:val="1"/>
          <w:bCs w:val="1"/>
        </w:rPr>
        <w:t xml:space="preserve">Zbyněk Stanjura (ODS), ministr financí ČR</w:t>
      </w:r>
      <w:r>
        <w:rPr/>
        <w:t xml:space="preserve">:  „Za prvé nové onkologické centrum, které by  mělo stát více než dvě miliardy. A nové operační sály, až devět nových  operačních sálu. Dohromady je to zhruba 4,8 miliardy korun tyto dva projekty.  Zhruba třetinu bude platit fakultní nemocnice z vlastních zdrojů. Zhruba 20 %  bude půjčka ze státního rozpočtu a těch 45 % bude účast státního rozpočtu.“</w:t>
      </w:r>
    </w:p>
    <w:p>
      <w:pPr/>
      <w:r>
        <w:rPr/>
        <w:t xml:space="preserve">Všechny projekty by se měly začít realizovat letos nebo  v první polovině příštího roku a jejich dokončení se očekává do roku 2028.  </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Nový Jičín chce, aby partnerství s městy nebylo formální</w:t>
      </w:r>
    </w:p>
    <w:p>
      <w:pPr/>
      <w:r>
        <w:rPr>
          <w:b w:val="1"/>
          <w:bCs w:val="1"/>
        </w:rPr>
        <w:t xml:space="preserve">Nový Jičín nechce, aby jeho vztahy s partnerskými městy byly jen formální. Pozval proto veřejnost na prezentaci o německém Görlitz. Součástí akce byla ochutnávka specialit tamní kuchyně a piva.</w:t>
      </w:r>
    </w:p>
    <w:p>
      <w:pPr/>
      <w:r>
        <w:rPr/>
        <w:t xml:space="preserve">Partnerské vztahy s Görlitz udržuje Nový Jičín od roku 1981. Veřejná prezentace tohoto vztahu a města, které je jedno z nejlépe dochovaných historických sídel v Německu, se teď konala v Hotelu Praha. </w:t>
      </w:r>
    </w:p>
    <w:p>
      <w:pPr/>
      <w:r>
        <w:rPr>
          <w:b w:val="1"/>
          <w:bCs w:val="1"/>
        </w:rPr>
        <w:t xml:space="preserve">Kristýna Juliová, Návštěvnické centrum Nový Jičín: </w:t>
      </w:r>
      <w:r>
        <w:rPr/>
        <w:t xml:space="preserve">”Máme šest partnerských měst s tím, že v minulosti už se tato akce konala, proběhlo italské a francouzské odpoledne. A letos jsem se rozhodli představit právě partnerské město Görlitz z Německa.”   </w:t>
      </w:r>
    </w:p>
    <w:p>
      <w:pPr/>
      <w:r>
        <w:rPr>
          <w:b w:val="1"/>
          <w:bCs w:val="1"/>
        </w:rPr>
        <w:t xml:space="preserve">Zora Kudělková, přednášející: </w:t>
      </w:r>
      <w:r>
        <w:rPr/>
        <w:t xml:space="preserve">“Je toho opravdu moc, je tam ke čtyřem tisícům zapsaných kulturních památek.”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w:t>
      </w:r>
    </w:p>
    <w:p>
      <w:pPr/>
      <w:r>
        <w:rPr>
          <w:b w:val="1"/>
          <w:bCs w:val="1"/>
        </w:rPr>
        <w:t xml:space="preserve">Ondřej Syrovátka (ZELENÍ), 1. místostarosta Nového Jičína:</w:t>
      </w:r>
      <w:r>
        <w:rPr/>
        <w:t xml:space="preserve"> “My se hlavně snažíme, aby ta partnerství s městy nebyla pouze formální.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w:t>
      </w:r>
    </w:p>
    <w:p>
      <w:pPr/>
      <w:r>
        <w:rPr/>
        <w:t xml:space="preserve">A de facto ochutnat lze partnerská města i během červnového festivalu Pivobraní, který je také na zahraniční vztahy zaměřen.</w:t>
      </w:r>
    </w:p>
    <w:p>
      <w:pPr/>
      <w:r>
        <w:rPr/>
        <w:t xml:space="preserve">---</w:t>
      </w:r>
    </w:p>
    <w:p>
      <w:pPr>
        <w:pStyle w:val="Heading1"/>
      </w:pPr>
      <w:r>
        <w:rPr>
          <w:sz w:val="36"/>
          <w:szCs w:val="36"/>
        </w:rPr>
        <w:t xml:space="preserve">Projekty v Ostravě-Jihu pomáhají životnímu prostředí</w:t>
      </w:r>
    </w:p>
    <w:p>
      <w:pPr/>
      <w:r>
        <w:rPr>
          <w:b w:val="1"/>
          <w:bCs w:val="1"/>
        </w:rPr>
        <w:t xml:space="preserve">Radnice Ostravy-Jihu obdržela ocenění za šetrnost k životnímu prostředí. Konkrétně byl oceněn projekt REPLACE, který nahrazuje betonové plochy zelení. Nejedná se ale o jediný zelený projekt. Na 16 školách v obvodu například zachytávají dešťovou vodu retenční nádrže.</w:t>
      </w:r>
    </w:p>
    <w:p>
      <w:pPr/>
      <w:r>
        <w:rPr/>
        <w:t xml:space="preserve">Situace ohledně  probíhající změny klimatu a s ní související boj proti suchu se dotýká  většiny zastavěných území, obvodu Ostrava-Jih nevyjímaje. Jednou z cest  jak zlepšit hospodaření s dešťovou vodou je instalování podzemních retenčních  nádrží, jako to dělají například na Základní škole Provaznická.</w:t>
      </w:r>
    </w:p>
    <w:p>
      <w:pPr/>
      <w:r>
        <w:rPr>
          <w:b w:val="1"/>
          <w:bCs w:val="1"/>
        </w:rPr>
        <w:t xml:space="preserve">Libuše  Přikrylová, ředitelka ZŠ Provaznická</w:t>
      </w:r>
      <w:r>
        <w:rPr/>
        <w:t xml:space="preserve">:  „Používáme vodu na všechny možné činnosti, především v pracovních činnostech,  tedy na zahradě. Vidíte, že zahrada je velmi veliká, takže žáci zalévají,  ošetřují květiny a také využíváme někdy i v letních měsících pro školní družinu.“</w:t>
      </w:r>
    </w:p>
    <w:p>
      <w:pPr/>
      <w:r>
        <w:rPr/>
        <w:t xml:space="preserve">Kromě základní  školy Provaznické jsou nádrže na dešťovou vodu nainstalovány na dalších pěti  základních a deseti mateřských školách v obvodu. Nejedná se ale o jediný projekt, který činí obvod zelenějším  a šetrnějším k životnímu prostředí. </w:t>
      </w:r>
    </w:p>
    <w:p>
      <w:pPr/>
      <w:r>
        <w:rPr>
          <w:b w:val="1"/>
          <w:bCs w:val="1"/>
        </w:rPr>
        <w:t xml:space="preserve">Radim Ivan (ODS), místostarosta MOb Ostrava-Jih</w:t>
      </w:r>
      <w:r>
        <w:rPr/>
        <w:t xml:space="preserve">: „V posledních letech jsme realizovali projekt  Replace - Zeleň místo betonu, za který jsme získali od norských fondů, což byl  poskytovatel dotace, tuto krásnou cenu. Za to jsme velice vděční a pokračujeme  dále v těchto opatřeních, tak, abychom trošičku víc žili v souladu s přírodou a  využívali to, co nám ta příroda dává.“</w:t>
      </w:r>
    </w:p>
    <w:p>
      <w:pPr/>
      <w:r>
        <w:rPr/>
        <w:t xml:space="preserve">Díky projektu z Jihu  postupně zmizelo 22 000 m² betonových ploch, včetně zastaralých městských  mobiliářů, a nahradila je zeleň.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2025-12-29T17:31:16+01:00</dcterms:created>
  <dcterms:modified xsi:type="dcterms:W3CDTF">2025-12-29T17:31:16+01:00</dcterms:modified>
</cp:coreProperties>
</file>

<file path=docProps/custom.xml><?xml version="1.0" encoding="utf-8"?>
<Properties xmlns="http://schemas.openxmlformats.org/officeDocument/2006/custom-properties" xmlns:vt="http://schemas.openxmlformats.org/officeDocument/2006/docPropsVTypes"/>
</file>