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ETAPA REKONSTRUKCE KOSTELA SV. PAVLA VE VÍTKOVICÍCH</w:t>
      </w:r>
    </w:p>
    <w:p>
      <w:pPr/>
      <w:r>
        <w:rPr>
          <w:b w:val="1"/>
          <w:bCs w:val="1"/>
        </w:rPr>
        <w:t xml:space="preserve">Jedna z dominant Ostravy-Vítkovic prochází postupnou rekonstrukcí. Letos se bude opravovat jižní věž. Stále také probíhá sbírka na opravu kostelních hodin.</w:t>
      </w:r>
    </w:p>
    <w:p>
      <w:pPr/>
      <w:r>
        <w:rPr/>
        <w:t xml:space="preserve">Kostel sv. Pavla ve Vítkovicích má zajímavou historii. Nejprve byla totiž v roce 1882 postavena vodárenská věž, která měla ještě funkci požární hlásky a zvonice. Za další tři roky pak byla vystavěna novogotická chrámová trojloď z neomítaných červených cihel. O financování se postaraly Vítkovické železárny. Dnes je jednou z dominant Vítkovic a prochází postupnou rekonstrukcí. Díky dotacím města nyní přijde na řadu jižní věž.</w:t>
      </w:r>
    </w:p>
    <w:p>
      <w:pPr/>
      <w:r>
        <w:rPr>
          <w:b w:val="1"/>
          <w:bCs w:val="1"/>
        </w:rPr>
        <w:t xml:space="preserve">   Anton Rusnák, farář kostela sv. Pavla: </w:t>
      </w:r>
      <w:r>
        <w:rPr/>
        <w:t xml:space="preserve"> "S tou rekonstrukcí jsme začali předloni, kdy jsme opravili hlavní loď, to byla taková největší zátěž. Loni jsme opravili věžičku a letos chceme opravovat tu druhou věžičku. Ty práce mají letos stát 1 300 000 Kč a pro náročnost finanční jsme to rozdělili na dvě etapy. Takže letos budeme opravovat jenom v částce 700 000 Kč. Vyměňovat se bude téměř všechno, záleží na tom, v jakém stavu je bednění a trámy. Uvidíme až se to odkryje." </w:t>
      </w:r>
    </w:p>
    <w:p>
      <w:pPr/>
      <w:r>
        <w:rPr/>
        <w:t xml:space="preserve">   Pokračuje také sbírka na opravu ciferníků kostelních hodin. Do cílové částky chybí vybrat zhruba 70 000 Kč. </w:t>
      </w:r>
    </w:p>
    <w:p>
      <w:pPr/>
      <w:r>
        <w:rPr>
          <w:b w:val="1"/>
          <w:bCs w:val="1"/>
        </w:rPr>
        <w:t xml:space="preserve"> Richard Čermák (Ostravak), starosta MOb Ostrava-Vítkovice:  </w:t>
      </w:r>
      <w:r>
        <w:rPr/>
        <w:t xml:space="preserve">"Městský obvod na tuto sbírku přispěl dvakrát po 75 tisících, v letošním roce čekáme jestli se pan farář ozve, ale jak víme tak pan farář žádal i město za což jsem vděčný, že má snahu a chce ty kostelní hodiny spravit a doufám, že se to v letošním roce podaří." </w:t>
      </w:r>
    </w:p>
    <w:p>
      <w:pPr/>
      <w:r>
        <w:rPr/>
        <w:t xml:space="preserve"> Pokud tedy chcete přispět, kasičku najdete v kostele sv. Pavla.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2026-02-20T16:57:05+01:00</dcterms:created>
  <dcterms:modified xsi:type="dcterms:W3CDTF">2026-02-20T16:57:05+01:00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