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 mostem Pionýrů vyroste nový skatepark</w:t>
      </w:r>
    </w:p>
    <w:p>
      <w:pPr/>
      <w:r>
        <w:rPr>
          <w:b w:val="1"/>
          <w:bCs w:val="1"/>
        </w:rPr>
        <w:t xml:space="preserve">Skatepark, odpočinková zóna, občerstvení i veřejné toalety zaplní nevyužitý prostor pod mostem Pionýrů ve Slezské Ostravě. Městský obvod záměr v červnu projednal s místními i ostravskou skateboardingovou komunitou. Stavět by se mohlo do dvou let.</w:t>
      </w:r>
    </w:p>
    <w:p>
      <w:pPr/>
      <w:r>
        <w:rPr/>
        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„Prostor  pod mostem Pionýrů je dlouhou dobu naším cílovým územím. V této části,  která je blíže k řece Ostravici, jsme dlouho to využití neměli.“</w:t>
      </w:r>
    </w:p>
    <w:p>
      <w:pPr/>
      <w:r>
        <w:rPr/>
        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
      </w:r>
    </w:p>
    <w:p>
      <w:pPr/>
      <w:r>
        <w:rPr>
          <w:b w:val="1"/>
          <w:bCs w:val="1"/>
        </w:rPr>
        <w:t xml:space="preserve">Jiří Kotal, architekt projektu:</w:t>
      </w:r>
      <w:r>
        <w:rPr/>
        <w:t xml:space="preserve"> „Tahle typologie  skateparků se hodně umisťuje pod mostovky a ta využitelnost se tím mnohonásobně  prodlužuje a neruší to tady okolní bytovou zástavbu.“</w:t>
      </w:r>
    </w:p>
    <w:p>
      <w:pPr/>
      <w:r>
        <w:rPr/>
        <w:t xml:space="preserve">V polovině června se pod mostem sešli ostravští skejťáci  k veřejnému projednání, na kterém vedení obvodu představilo projekt a  zajímalo se taky o návrhy a podněty komunity. Samotný nápad brali lidé s nadšením.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toto jsme prostě potřebovali. Bylo  toho strašně málo a skateboarding tady v Ostravě pomalu upadal.“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tady bude něco takového krytého.“</w:t>
      </w:r>
    </w:p>
    <w:p>
      <w:pPr/>
      <w:r>
        <w:rPr/>
        <w:t xml:space="preserve">Projektová dokumentace by mohla být hotová v průběhu  příštího roku a v roce 2027 by se tak mohlo začít stavět.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může mít parkovací dům, spojit se musí firma a město</w:t>
      </w:r>
    </w:p>
    <w:p>
      <w:pPr/>
      <w:r>
        <w:rPr>
          <w:b w:val="1"/>
          <w:bCs w:val="1"/>
        </w:rPr>
        <w:t xml:space="preserve">V Novém Jičíně by mohl stát parkovací dům, a to v lokalitě ulice Dvořákova. Jedná se o projekt soukromého investora, který ovšem potřebuje spoluúčast města. Tato myšlenka ale nenašla většinovou podporu u zastupitelů.</w:t>
      </w:r>
    </w:p>
    <w:p>
      <w:pPr/>
      <w:r>
        <w:rPr/>
        <w:t xml:space="preserve">Radnice v Novém Jičíně dlouhodobě řeší kapacity parkování, zpracovanou má koncepci statické dopravy,  jedním z problematických území je oblast ulic Dvořákova, Nádražní a Máchova.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“Člověk tady jezdí dokola a hledá místo. Moc lidí, moc aut, málo místa.”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/>
        <w:t xml:space="preserve">Stavba třípodlažního parkovacího objektu by přišla na 70 milionů korun. Koncepce smlouvy počítala s dotaci města 19 milionů.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“Následně po dobu 10 let by mělo zhruba třetinu kapacita parkovacích míst ve výpůjčce a následně by je mohlo pronajímat zájemcům. S tím, že v dalších pěti letech by město již platilo nájemné do výši 3 356 korun za místo.”</w:t>
      </w:r>
    </w:p>
    <w:p>
      <w:pPr/>
      <w:r>
        <w:rPr/>
        <w:t xml:space="preserve">Takto postavenou smlouvu zastupitelé neschválili. Radnice chce s investorem dále jednat.</w:t>
      </w:r>
    </w:p>
    <w:p>
      <w:pPr/>
      <w:r>
        <w:rPr/>
        <w:t xml:space="preserve">---</w:t>
      </w:r>
    </w:p>
    <w:p>
      <w:pPr/>
      <w:r>
        <w:rPr/>
        <w:t xml:space="preserve">ZASAŽENÍ PROUDEM A PÁD Z TERASY V HRABOVÉ</w:t>
      </w:r>
      <w:br/>
      <w:r>
        <w:rPr/>
        <w:t xml:space="preserve">V Ostravě-Hrabové zasáhl 36letého muže elektrický proud při výstupu na terasu, následkem čehož ztratil rovnováhu a spadl z výšky tří metrů. Utrpěl příznaky typické po zásahu elektřinou a byl převezen na urgentní příjem Městské nemocnice Ostrava. Lékaři varují, že i při zdánlivě lehkém zranění může dojít k pozdějšímu ohrožení života.</w:t>
      </w:r>
      <w:br/>
      <w:r>
        <w:rPr/>
        <w:t xml:space="preserve">ZOO OSTRAVA UKONČILA CHOV PARDÁLŮ OBLÁČKOVÝCH</w:t>
      </w:r>
      <w:br/>
      <w:r>
        <w:rPr/>
        <w:t xml:space="preserve">Zoo Ostrava po 15 letech ukončila chov pardálů obláčkových kvůli úhynu obou chovných zvířat a úpadku evropské populace. Jejich výběh nahradí kočky rybářské, které zde získají lepší podmínky.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Drákulovo krvebraní oslovilo téměř 150 dárců krve</w:t>
      </w:r>
    </w:p>
    <w:p>
      <w:pPr/>
      <w:r>
        <w:rPr>
          <w:b w:val="1"/>
          <w:bCs w:val="1"/>
        </w:rPr>
        <w:t xml:space="preserve">Slezská univerzita ve spolupráci s opavskou Slezskou nemocnicí uspořádala kamapaň Drákulovo krvebraní. Jejím cílem bylo podpořit dárcovství krve.</w:t>
      </w:r>
    </w:p>
    <w:p>
      <w:pPr/>
      <w:r>
        <w:rPr/>
        <w:t xml:space="preserve">Bezmála 150 dárců krve vyslyšelo výzvu Ústavu nelékařských zdravotnických studií Fakulty veřejných politik Slezské univerzity a přišlo darovat krev transfuzní stanici Slezské nemocnice v Opavě.</w:t>
      </w:r>
    </w:p>
    <w:p>
      <w:pPr/>
      <w:r>
        <w:rPr>
          <w:b w:val="1"/>
          <w:bCs w:val="1"/>
        </w:rPr>
        <w:t xml:space="preserve">Lukáš Stejskal, primář hematologicko-transfuzního oddělení SNO: </w:t>
      </w:r>
      <w:r>
        <w:rPr/>
        <w:t xml:space="preserve">“Letos máme opravdu nízké zásoby všech krevních skupin. Nám se podařilo sehnat skoro 150 dárců, kteří  mají nějaký vztah ke Slezské univerzitě a tím nám pomohli.”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“Považuju dárcovství krve za jeden z nejlidštějších činů, které může člověk udělat, takže obdivuju všechny studenty a všechny akademiky, kteří přišlii.”</w:t>
      </w:r>
    </w:p>
    <w:p>
      <w:pPr/>
      <w:r>
        <w:rPr/>
        <w:t xml:space="preserve">Kampaň Drákulovo krvebraní probíhala va měsíce.a každý, kdo se do ní zapojil, byl automaticky zařazen do slosování o hodnotné ceny, které proběhlo v rámci posledního dne kampaně. 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“Spousta kolegů se do toho zapojila, studentů jiných programů než zdravotnických se do toho zapojilo, takže za mě to splnilo účel. Jsem ráda.”</w:t>
      </w:r>
    </w:p>
    <w:p>
      <w:pPr/>
      <w:r>
        <w:rPr/>
        <w:t xml:space="preserve">Transfuzní oddělení Slezské nemocnice uvítá každého dárce, zvláště teď před prázdninami, kdy mnoho lidí odjíždí do zahraničí.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Stejskal, primář hematologicko-transfuzního oddělení SNO:</w:t>
      </w:r>
      <w:r>
        <w:rPr/>
        <w:t xml:space="preserve"> “Prosíme, kdyby to šlo, aby přišli darovat krev než odjedou, aby ty červené krvinky nechali u nás a ony se jim během dovolené doplní.”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“Nás trochu překvapilo jak se prvodárci, teď mluvím o našich studentech obávají toho darovat krev. proto jsme se rozhodli, že natočíme edukační video, které potom umístíme na webové stránky a pustíme ho i po sociálních sítích.”</w:t>
      </w:r>
    </w:p>
    <w:p>
      <w:pPr/>
      <w:r>
        <w:rPr/>
        <w:t xml:space="preserve">Jeden odběr může zachránit až čtyři lidské životy.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a kraj opraví bazén na SŠ řemesel za 230 milionů</w:t>
      </w:r>
    </w:p>
    <w:p>
      <w:pPr/>
      <w:r>
        <w:rPr>
          <w:b w:val="1"/>
          <w:bCs w:val="1"/>
        </w:rPr>
        <w:t xml:space="preserve">Moravskoslezský kraj spolu s městem Frýdek-Místek zrekonstruují plavecký bazén a sportovní halu Střední školy řemesel. Díky investici ve výši zhruba 230 milionů korun vznikne zázemí, které bude splňovat parametry pro pořádání plaveckých závodů.</w:t>
      </w:r>
    </w:p>
    <w:p>
      <w:pPr/>
      <w:r>
        <w:rPr/>
        <w:t xml:space="preserve">Unikátní stavba na Střední škole řemesel ve Frýdku-Místku  ukrývá bazén a dvě tělocvičny. 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„Ten bazén je od roku 1965. Byl součástí původního odborného  učiliště hornického a opravdu potřebuje rekonstrukci.“</w:t>
      </w:r>
    </w:p>
    <w:p>
      <w:pPr/>
      <w:r>
        <w:rPr/>
        <w:t xml:space="preserve">Kraj v minulosti nechal zpracovat studii, která  potvrdila, že stavba může projít náročnou rekonstrukcí za zhruba 230 milionů  korun. S městem se pak dohodl na spolufinancování.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„Memorandum, které jsme dnes podepsali, je důležité jak pro  střední školu, tak pro Statutární město Frýdek-Místek, i pro Moravskoslezský  kraj, protože jsme se dohodli na participaci na projektu rekonstrukce bazénu a  sportovní haly, která je stavebně poměrně složitým objektem. Vzhledem k tomu,  že ta dohoda z mi neznámého důvodu nebyla možná delší dobu, tak jsem rád, že se  konečně povedlo dohodnout a rekonstrukce proběhne.“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„Já jako primátor města, ve kterém se nachází toto krajské  zařízení, jsem velmi rád, že se nám podařilo najít společnou řeč s krajem.  A přichází na řadu rekonstrukce tohoto bazénu, který je zároveň i dominantou,  nebo sportovní dominantou města.“</w:t>
      </w:r>
    </w:p>
    <w:p>
      <w:pPr/>
      <w:r>
        <w:rPr/>
        <w:t xml:space="preserve">Díky úpravám bude mít město bazén, který splní standardní  parametry pro pořádání soutěží. To dosud žádný ze čtyř zdejších bazénů  nesplňoval.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„Spojí se tady několik faktorů. Ta budova zůstane v tom  původním vzhledu, čili zůstane tou dominantou. Zároveň dojde k rekonstrukci,  která vrátí ten bazén do klasické pětadvacítky, která bude vyhovovat normám a  bude možné tady dělat závody. Je to velmi důležité, protože Frýdek-Místek je  asi poslední statutární město v republice, které nemá standardní 25metrový  plavecký bazén. A já věřím, že poté, co zrekonstruujeme společně napůl tenhle  bazén, tak jednou v budoucnu dotáhneme i projekt vlastního městského bazénu,  který tady citelně schází.“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"Bude potřeba udělat novou střechu, musíme udělat novou vanu,  včetně zázemí dole, to znamená celou novou strojovnu. Dále tady bude zázemí pro  rozhodčí, pro trenéry a celé to zázemí i pro diváky. Rekonstrukce jako taková  by se měla rozjet v červenci v roce 2027, pokud vyřídíme veškerá právní  opatření, to znamená stavební povolení, projekt a další věci, které s tím  souvisí."</w:t>
      </w:r>
    </w:p>
    <w:p>
      <w:pPr/>
      <w:r>
        <w:rPr/>
        <w:t xml:space="preserve">Město dá na rekonstrukci více než 100 milionů korun. Stavební  práce potrvají 18 měsíců. Škola bude muset během toho najít náhradní prostory  pro výuku tělocviku.</w:t>
      </w:r>
    </w:p>
    <w:p>
      <w:pPr/>
      <w:r>
        <w:rPr/>
        <w:t xml:space="preserve">---</w:t>
      </w:r>
    </w:p>
    <w:p>
      <w:pPr/>
      <w:r>
        <w:rPr/>
        <w:t xml:space="preserve">RECIDIVISTA OPĚT ZA MŘÍŽEMI PO SÉRII KRÁDEŽÍ</w:t>
      </w:r>
      <w:br/>
      <w:r>
        <w:rPr/>
        <w:t xml:space="preserve">Novojičínští policisté zadrželi 35letého recidivistu, který po březnovém propuštění z vězení během dvou červnových týdnů kradl v autodílnách, restauracích, drogeriích i bytech. Odnášel vše zpeněžitelné – od parfémů přes notebook až po tři kila ryb. Po dopadení se ke všemu doznal a putoval rovnou zpět do vězení.</w:t>
      </w:r>
      <w:br/>
      <w:br/>
      <w:r>
        <w:rPr/>
        <w:t xml:space="preserve">RADARY NA ČERVENOHORSKÉM SEDLE?</w:t>
      </w:r>
      <w:br/>
      <w:r>
        <w:rPr/>
        <w:t xml:space="preserve">ŘSD chce ještě letos zavést měření rychlosti na silnici přes Červenohorské sedlo. Důvodem jsou časté nehody motorkářů, včetně tragických. Provozovatele kamer ale zatím nenašlo.</w:t>
      </w:r>
    </w:p>
    <w:p>
      <w:pPr>
        <w:pStyle w:val="Heading1"/>
      </w:pPr>
      <w:r>
        <w:rPr>
          <w:sz w:val="36"/>
          <w:szCs w:val="36"/>
        </w:rPr>
        <w:t xml:space="preserve">Na ZŠ Gen. Janka vzniká komiks o kyberšikaně</w:t>
      </w:r>
    </w:p>
    <w:p>
      <w:pPr/>
      <w:r>
        <w:rPr>
          <w:b w:val="1"/>
          <w:bCs w:val="1"/>
        </w:rPr>
        <w:t xml:space="preserve">Základní škola Generála Janka v ostravských Mariánských Horách se zapojila do boje proti kyberšikaně originálním způsobem, tvorbou vlastního komiksu. Cílem je upozornit na nebezpečí, které ve virtuálním světě hrozí nejen dětem a mladistvým, ale také seniorům.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2026-01-01T09:03:34+01:00</dcterms:created>
  <dcterms:modified xsi:type="dcterms:W3CDTF">2026-01-01T09:03:34+01:00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