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Začínají Ostravské minuty, dnes mimořádně v jiném formátu. Ve studiu vítám primátora Jana Dohnala. Dobrý den, vítejte u nás, pane primátore.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Témat máme připravených hodně. Začněme novými Bazaly, protože to je něco, na co se sportovní fanoušci těší.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tu společností rezonuje. Koneckonců každý, kdo dneska jezdí kolem Bazalů tak, jakoby si říká, že ten pohled není úplně veselý. Samozřejmě jsme dneska ve stavu, kdy nám běží mezinárodní architektonická soutěž. My jsme v úvodní fázi soutěže oslovili 30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budou k velkému rozpracování do detailu. Už tam opravdu bude kladen důraz na ten opravdu velký detail s tím, že já bohužel nemohu říci, které ty studia byly vybrány a ohrozil bych podmínky této soutěže. Ale mohu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Dvě a půl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vlastně multifunkční, je tam atletika, fotbal. Třeba není veřejně přístupný. Opravdu se otevírá pouze na ty akce, ale normálně si tam nezajdete. Chceme vytvořit živé centrum, které bude sloužit Ostravanům nonstop, tzn. nějaká vyhlídková restaurace, muzeum, samozřejmě prohlídkové okruhy na samotném stadionu, takže měla by to být tak trošičku dominanta, trošičku chlouba města, samozřejmě fotbalový stadion, a holt ten rozpočet, ty dvě a půl miliardy, tomu odpovídá.</w:t>
      </w:r>
    </w:p>
    <w:p>
      <w:pPr/>
      <w:r>
        <w:rPr>
          <w:b w:val="1"/>
          <w:bCs w:val="1"/>
        </w:rPr>
        <w:t xml:space="preserve">Renáta Eleonora Orlíková, TV POLAR: </w:t>
      </w:r>
      <w:r>
        <w:rPr/>
        <w:t xml:space="preserve">Mě teď napadá otázka s těmi penězi, vypořádala se Ostrava s loňskými povodněmi? Protože ty také hodně zasáhly do rozpočtu a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patnácti miliardy korun ročně. Povodňové škody na majetku města ještě stále se vyčíslují. Je třeba říci byly někde plus minus jeden a půl miliardy korun. Největší škody byly na vodohospodářské infrastruktuře. Na její obnovu jsme částečně pojištěni. Máme fond, který jsme vypořádávali finanční. A tady nám obrovsky pomohla státní dotace ve výši takřka 600 milionů korun, která šla právě na obnovu čistírny odpadních vod. Samozřejmě, když jsem řekl, že ještě nemáme všechny škody, pasportizované to je, protože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Brno,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tři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svého území společnosti Panattoni, která tam má závazek do několika let postavit provozy, které tam budou zaměstnávat lidi. Jinak v té zóně v Mošnově dneska pracuje přes čtyři tisíce lidí. Je velice úspěšná. Ale co jsem hlavně rád, povedl se v minulém roce dotáhnout prodej společnosti OMP, která nám postaví v Mošnově průmyslové zázemí pro společnost BMW, což je za mě skvělý zaměstnavatel, který už v příštím roce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mohlo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vlastně tam nejsou žádné ubytovací kapacity, žádná gastro zóna, žádné obchody. Takže ta zóna, která povede k příjezdu k terminálu letiště, by měla být taková spíše komerční, řekněme kancelářskou, jakoby retailová, to zázemí. Takže to je poslední. No a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Pojďme zmínit městskou hromadnou dopravu, nebo také Dopravní podnik, protože ten je také průkopníkem v mnoha záležitostech, mimo jiné třeba jako u nás mezi prvními jsme platili v tramvajích bezkontaktně. No ale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ČR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té samotné stavbě a já jim rozumím, protože v případě, že se ta trať bude stavět, tak ten samotný průběh té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ta trať povede, tak to povede ke zvýšení komfortu právě přepravy z téhle části města v rámci Poruby a v rámci celé Ostravy.</w:t>
      </w:r>
    </w:p>
    <w:p>
      <w:pPr/>
      <w:r>
        <w:rPr>
          <w:b w:val="1"/>
          <w:bCs w:val="1"/>
        </w:rPr>
        <w:t xml:space="preserve">Renáta Eleonora Orlíková, TV POLAR: </w:t>
      </w:r>
      <w:r>
        <w:rPr/>
        <w:t xml:space="preserve">Pane primátore, já Vám děkuji za Vaše odpovědi. Ostravské minuty končí, mějte se hezky a na viděnou příště.</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2026-02-20T14:06:36+01:00</dcterms:created>
  <dcterms:modified xsi:type="dcterms:W3CDTF">2026-02-20T14:06:36+01:00</dcterms:modified>
</cp:coreProperties>
</file>

<file path=docProps/custom.xml><?xml version="1.0" encoding="utf-8"?>
<Properties xmlns="http://schemas.openxmlformats.org/officeDocument/2006/custom-properties" xmlns:vt="http://schemas.openxmlformats.org/officeDocument/2006/docPropsVTypes"/>
</file>