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Hlavní vstup do úřadu na Divadelní je opět otevřen</w:t>
      </w:r>
    </w:p>
    <w:p>
      <w:pPr/>
      <w:r>
        <w:rPr>
          <w:b w:val="1"/>
          <w:bCs w:val="1"/>
        </w:rPr>
        <w:t xml:space="preserve">Budova městského úřadu na ulici Divadelní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panel seznámí s funerálními památkami</w:t>
      </w:r>
    </w:p>
    <w:p>
      <w:pPr/>
      <w:r>
        <w:rPr>
          <w:b w:val="1"/>
          <w:bCs w:val="1"/>
        </w:rPr>
        <w:t xml:space="preserve">Na městském hřbitově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Absolventské práce nadchly tématy i technikou</w:t>
      </w:r>
    </w:p>
    <w:p>
      <w:pPr/>
      <w:r>
        <w:rPr>
          <w:b w:val="1"/>
          <w:bCs w:val="1"/>
        </w:rPr>
        <w:t xml:space="preserve">Jednou z prvních možností, kde veřejně vystavovat, je pro absolventy výtvarného oboru základní umělecké školy novojičínská Bašta. Tedy sídlo Klubu rodáků a přátel města. Svá díla tu nejen vystavili, ale pro zájemce i okomentovali.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p>
      <w:pPr/>
      <w:r>
        <w:rPr/>
        <w:t xml:space="preserve">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2026-02-17T06:47:09+01:00</dcterms:created>
  <dcterms:modified xsi:type="dcterms:W3CDTF">2026-02-17T06:47:09+01:00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