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Na rizika sanace Heřmanické haldy upozorňuje soudní znalec</w:t>
      </w:r>
    </w:p>
    <w:p>
      <w:pPr/>
      <w:r>
        <w:rPr/>
        <w:t xml:space="preserve">Na vrcholu heřmanické haldy už pracují bagry a buldozery, které připravují terén pro rozsáhlou sanaci. Hora hlušiny, která uvnitř hoří, má být během deseti let uzavřena do betonového sarkofágu. Tento postup schválili experti napříč ministerstvy. Soudní znalec Milan Geršl ale ve svém posudku, který si nechal zpracovat jeden ze spolumajitelů haldy, upozorňuje na možná rizika. Diamo jeho závěry odmítá, označuje je za strašení a zpochybňuje jejich věrohodnost.</w:t>
      </w:r>
    </w:p>
    <w:p>
      <w:pPr/>
      <w:r>
        <w:rPr>
          <w:b w:val="1"/>
          <w:bCs w:val="1"/>
          <w:i w:val="1"/>
          <w:iCs w:val="1"/>
        </w:rPr>
        <w:t xml:space="preserve">Monika Ličbinská, spoluautorka odborného posouzení: </w:t>
      </w:r>
      <w:r>
        <w:rPr>
          <w:i w:val="1"/>
          <w:iCs w:val="1"/>
        </w:rPr>
        <w:t xml:space="preserve">"Pan doc. Geršl tady vypustil nějaké poplašné zprávy a informace o tom, jaká katastrofa čeká Odru a další lokality, potažmo možná až do Polska, někde do moře to doteče atd., což není podložené žádným relevantním výzkumem."</w:t>
      </w:r>
    </w:p>
    <w:p>
      <w:pPr/>
      <w:r>
        <w:rPr/>
        <w:t xml:space="preserve">Autor posudku Milan Geršl si za závěry stojí, jeho cílem prý bylo rozproudit veřejnou diskuzi a upozornit na rizika.</w:t>
      </w:r>
    </w:p>
    <w:p>
      <w:pPr/>
      <w:r>
        <w:rPr>
          <w:b w:val="1"/>
          <w:bCs w:val="1"/>
          <w:i w:val="1"/>
          <w:iCs w:val="1"/>
        </w:rPr>
        <w:t xml:space="preserve">Milan Geršl, autor znaleckého posudku: </w:t>
      </w:r>
      <w:r>
        <w:rPr>
          <w:i w:val="1"/>
          <w:iCs w:val="1"/>
        </w:rPr>
        <w:t xml:space="preserve">"Já jsem ve svém posudku nehodnotil přímo technické záležitosti výstavby sarkofágu. Já jsem hodnotil a popisoval možné varianty nebo možné následky, které toto bude mít, pokud nebudou dostatečně zohledněny všechny informace, které dnes máme."</w:t>
      </w:r>
    </w:p>
    <w:p>
      <w:pPr/>
      <w:r>
        <w:rPr/>
        <w:t xml:space="preserve">Diamo minulý týden oznámilo, že ruší soutěž na zpracování projektové dokumentace. Celý proces si chce zajistit vlastními silami s cílem ušetřit čas i peníze.</w:t>
      </w:r>
    </w:p>
    <w:p>
      <w:pPr/>
      <w:r>
        <w:rPr>
          <w:b w:val="1"/>
          <w:bCs w:val="1"/>
          <w:i w:val="1"/>
          <w:iCs w:val="1"/>
        </w:rPr>
        <w:t xml:space="preserve">Ludvík Kašpar, ředitel Diama: </w:t>
      </w:r>
      <w:r>
        <w:rPr>
          <w:i w:val="1"/>
          <w:iCs w:val="1"/>
        </w:rPr>
        <w:t xml:space="preserve">"Kdybychom vypsali novou soutěž, je to minimálně tři měsíce na soutěž, zase odvolání atd. a mohli bychom se dostat klidně o půl třičtvrtě roku dál."</w:t>
      </w:r>
    </w:p>
    <w:p>
      <w:pPr/>
      <w:r>
        <w:rPr/>
        <w:t xml:space="preserve">Podle Diama projekt sanace pokračuje a současné spory by ho neměly výrazně zbrzdit. Betonový sarkofág by měl být hotový do deseti let a jeho odhadovaná cena je zhruba tři miliardy korun.</w:t>
      </w:r>
    </w:p>
    <w:p>
      <w:pPr/>
      <w:r>
        <w:rPr>
          <w:b w:val="1"/>
          <w:bCs w:val="1"/>
        </w:rPr>
        <w:t xml:space="preserve">Žerotínský zámek NJ, Krnovská nemocnice oslavila 113. narozeniny</w:t>
      </w:r>
    </w:p>
    <w:p>
      <w:pPr/>
      <w:r>
        <w:rPr>
          <w:b w:val="1"/>
          <w:bCs w:val="1"/>
        </w:rPr>
        <w:t xml:space="preserve">LETIŠTĚ OSTRAVA MÁ NOVÉHO GENERÁLNÍHO ŘEDITELE</w:t>
      </w:r>
    </w:p>
    <w:p>
      <w:pPr/>
      <w:r>
        <w:rPr/>
        <w:t xml:space="preserve">Generálním ředitelem Letiště Ostrava je od 1. srpna Martin Šturala. Spolu s představenstvem ve složení Karin Gajdová, Michal Holubec a Martin Vymětal bude řídit další rozvoj letiště.</w:t>
      </w:r>
    </w:p>
    <w:p>
      <w:pPr/>
      <w:r>
        <w:rPr>
          <w:b w:val="1"/>
          <w:bCs w:val="1"/>
        </w:rPr>
        <w:t xml:space="preserve">TU-BUSY VOZÍ TURISTY DO BESKYD ZDARMA</w:t>
      </w:r>
    </w:p>
    <w:p>
      <w:pPr/>
      <w:r>
        <w:rPr/>
        <w:t xml:space="preserve">Také letos jezdí o víkendech a svátcích speciální Tu-Busy, které usnadňují dopravu do hor – a to zcela zdarma. Dvě linky propojují Frýdlant nad Ostravicí, Ostravici, Staré Hamry, Bílou i oblíbený Gruň, nově přibyla i zastávka „Bílá – Konečná“. Turisté tak mohou naplánovat trasu bez nutnosti vracet se na stejné místo a šetří přitom přírodu i parkovací místa.</w:t>
      </w:r>
    </w:p>
    <w:p>
      <w:pPr/>
      <w:r>
        <w:rPr>
          <w:b w:val="1"/>
          <w:bCs w:val="1"/>
        </w:rPr>
        <w:t xml:space="preserve">ŽEROTÍNSKÝ ZÁMEK SE PROMĚNÍ ZA 115 MILIONŮ</w:t>
      </w:r>
    </w:p>
    <w:p>
      <w:pPr/>
      <w:r>
        <w:rPr/>
        <w:t xml:space="preserve">V Novém Jičíně začala rozsáhlá přestavba Žerotínského zámku, která propojí historický areál s městem – místo zdi vznikne moderní skleněný kubus s nasvícenou expozicí kamenosochařských artefaktů. Nové edukační centrum, expoziční prostory a relaxační zóna nabídnou místo pro výstavy, workshopy i koncerty, přičemž hlavní expozice o Kravařsku využije rozšířenou realitu a interaktivní prvky. Kraj investuje 115 milionů korun, více než polovina půjde z evropských fondů, hotovo má být začátkem roku 2027.</w:t>
      </w:r>
    </w:p>
    <w:p>
      <w:pPr/>
      <w:r>
        <w:rPr>
          <w:b w:val="1"/>
          <w:bCs w:val="1"/>
        </w:rPr>
        <w:t xml:space="preserve">CESTUJTE MEZI MĚSTY ZA POLOVINU</w:t>
      </w:r>
    </w:p>
    <w:p>
      <w:pPr/>
      <w:r>
        <w:rPr/>
        <w:t xml:space="preserve">Moravskoslezský kraj nabízí dětem, studentům a seniorům příspěvek až 50 % na dlouhodobé jízdenky ODIS zakoupené mezi červencem a koncem roku 2025. Stačí si koupit jízdenku elektronicky (např. přes ODISku nebo aplikaci) a po její platnosti zažádat o vratku prostřednictvím ePodatelny. Projekt Moravskoslezské cestovné podporuje pravidelné cestující a zlevňuje ekologickou meziměstskou dopravu.</w:t>
      </w:r>
    </w:p>
    <w:p>
      <w:pPr/>
      <w:r>
        <w:rPr>
          <w:b w:val="1"/>
          <w:bCs w:val="1"/>
        </w:rPr>
        <w:t xml:space="preserve">CISO za podpory MSK vychovává špičkové sportovce</w:t>
      </w:r>
    </w:p>
    <w:p>
      <w:pPr/>
      <w:r>
        <w:rPr/>
        <w:t xml:space="preserve">Centrum individuálních sportů Ostrava už dvacet let podporuje mladé reprezentanty z našeho regionu. Ve spolupráci s MS krajem a dalšími partnery rozdělí ročně mezi sportovní talenty až osm milionů korun.</w:t>
      </w:r>
    </w:p>
    <w:p>
      <w:pPr/>
      <w:r>
        <w:rPr/>
        <w:t xml:space="preserve">Oštěpařka Nikola Ogrodníková, střelci Jiří Přívratský Matěj Rampula nebo desetibojař Marek Grycz, to jsou úspěšní olympionici, kteří prošli CISem.</w:t>
      </w:r>
    </w:p>
    <w:p>
      <w:pPr/>
      <w:r>
        <w:rPr/>
        <w:t xml:space="preserve">Taťána Netoličková, ředitelka CISO: „Hlavními podporovateli jsou MS kraj, město Ostrava a regionální sponzoři. Díky těmto podporovatelům můžeme fungovat a přispívat mladým nadějným sportovcům z našeho regionu na jejich přípravu, regeneraci, materiál a na výjezdy.“</w:t>
      </w:r>
    </w:p>
    <w:p>
      <w:pPr/>
      <w:r>
        <w:rPr/>
        <w:t xml:space="preserve">Hlavním cílem je udržet mladé reprezentanty v kraji.</w:t>
      </w:r>
    </w:p>
    <w:p>
      <w:pPr/>
      <w:r>
        <w:rPr>
          <w:b w:val="1"/>
          <w:bCs w:val="1"/>
        </w:rPr>
        <w:t xml:space="preserve">Taťána Netoličková, ředitelka CISO</w:t>
      </w:r>
      <w:r>
        <w:rPr/>
        <w:t xml:space="preserve">: „Tady byli vychováni, mají tady rodiny, zázemí, osobní trenéry, ale ne vždy se to povede, protože nejsme podporováni státem. Resortní centra nám samozřejmě některé sportovce odeberou, za lepšími podmínkami samozřejmě jdou, protože tam jsou placení, mají mzdy a jiné podpory, ale myslím si, že pro začátek těm našim sportovcům je to vyhovující a stačí jim to.“</w:t>
      </w:r>
    </w:p>
    <w:p>
      <w:pPr/>
      <w:r>
        <w:rPr>
          <w:b w:val="1"/>
          <w:bCs w:val="1"/>
        </w:rPr>
        <w:t xml:space="preserve">Jakub Janda, bývalý skokan na lyžích</w:t>
      </w:r>
      <w:r>
        <w:rPr/>
        <w:t xml:space="preserve">: „Já CISO vnímám velice pozitivně, protože opravdu se stará o mladé sportovce, podporuje a to si myslím, že je v dnešní době velice důležité.“</w:t>
      </w:r>
    </w:p>
    <w:p>
      <w:pPr/>
      <w:r>
        <w:rPr>
          <w:b w:val="1"/>
          <w:bCs w:val="1"/>
        </w:rPr>
        <w:t xml:space="preserve">Petr Korbel, stolní tenista</w:t>
      </w:r>
      <w:r>
        <w:rPr/>
        <w:t xml:space="preserve">: „CISO je ojedinělý projekt a myslím si, že nám ho můžou závidět všude v ostatních koutech republiky.“</w:t>
      </w:r>
    </w:p>
    <w:p>
      <w:pPr/>
      <w:r>
        <w:rPr/>
        <w:t xml:space="preserve">V posledních týdnech zaznamenali členové CISO řadu vynikajících úspěchů.</w:t>
      </w:r>
    </w:p>
    <w:p>
      <w:pPr/>
      <w:r>
        <w:rPr>
          <w:b w:val="1"/>
          <w:bCs w:val="1"/>
        </w:rPr>
        <w:t xml:space="preserve">Barbora Bukovská, cyklistka a cyklokrosařka</w:t>
      </w:r>
      <w:r>
        <w:rPr/>
        <w:t xml:space="preserve">: „Před týdnem jsem se vrátila z Portugalska, kde jsem vybojovala na ME dvě medaile, bronzovou a stříbrnou. Tento rok jsem se také účastnila MS v cyklokrosu, kde jsem vybojovala stříbrnou medaili. To je zatím můj největší úspěch. Teď aktuálně mě zanedlouho čeká mistrovství světa ve Švýcarsku a jinak se chci věnovat v cyklistice, protože mě to hrozně baví.“</w:t>
      </w:r>
    </w:p>
    <w:p>
      <w:pPr/>
      <w:r>
        <w:rPr>
          <w:b w:val="1"/>
          <w:bCs w:val="1"/>
        </w:rPr>
        <w:t xml:space="preserve">Kristýna Kaszperová, judistka</w:t>
      </w:r>
      <w:r>
        <w:rPr/>
        <w:t xml:space="preserve">: „Byla jsem na Evropském olympijském festivalu mládeže, kde jsem skončila třetí.“</w:t>
      </w:r>
    </w:p>
    <w:p>
      <w:pPr/>
      <w:r>
        <w:rPr>
          <w:b w:val="1"/>
          <w:bCs w:val="1"/>
        </w:rPr>
        <w:t xml:space="preserve">Viktor Byrtus, squashista:</w:t>
      </w:r>
      <w:r>
        <w:rPr/>
        <w:t xml:space="preserve"> „Myslím si, že to není jenom o té podpoře finanční, ale myslím si, že i vlastně ty různé výhody, co s tím přicházejí. Mně to strašně pomohlo kariérně a strašně si toho vážím.“</w:t>
      </w:r>
    </w:p>
    <w:p>
      <w:pPr/>
      <w:r>
        <w:rPr/>
        <w:t xml:space="preserve">Cílem Centra individuálních sportů Ostrava je ještě navýšit rozpočet, sehnat více partnerů a rozdělovat ještě více peněz mezi mladé sportovce.</w:t>
      </w:r>
    </w:p>
    <w:p>
      <w:pPr/>
      <w:r>
        <w:rPr>
          <w:b w:val="1"/>
          <w:bCs w:val="1"/>
        </w:rPr>
        <w:t xml:space="preserve">Taťána Netoličková, ředitelka CISO</w:t>
      </w:r>
      <w:r>
        <w:rPr/>
        <w:t xml:space="preserve">: „Budeme se snažit samozřejmě o podporu zdravotní, regeneraci a materiální, aby nám tady zůstali. Sami vidíte, jak drahé to všechno je, ať už jsou to plavky, kimona, to už jsou řádově desetitisíce a ne každý na to má.“</w:t>
      </w:r>
    </w:p>
    <w:p>
      <w:pPr/>
      <w:r>
        <w:rPr/>
        <w:t xml:space="preserve">Dalšími úspěšnými talenty jsou například atletka Barbora Malíková, stolní tenistka Hanka Kodet a mnoho dalších jmen, o kterých brzy určitě uslyšíme.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7-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2026-07-16T18:14:40+02:00</dcterms:created>
  <dcterms:modified xsi:type="dcterms:W3CDTF">2026-07-16T18:14:40+02:00</dcterms:modified>
</cp:coreProperties>
</file>

<file path=docProps/custom.xml><?xml version="1.0" encoding="utf-8"?>
<Properties xmlns="http://schemas.openxmlformats.org/officeDocument/2006/custom-properties" xmlns:vt="http://schemas.openxmlformats.org/officeDocument/2006/docPropsVTypes"/>
</file>