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technických služeb pomohl opět dětem v nemocnici</w:t>
      </w:r>
    </w:p>
    <w:p>
      <w:pPr/>
      <w:r>
        <w:rPr>
          <w:b w:val="1"/>
          <w:bCs w:val="1"/>
        </w:rPr>
        <w:t xml:space="preserve">Technické služby opět pomohly havířovské nemocnici. Tentokrát díky charitativnímu šlapání na kolech, při kterém se podařilo vybrat desítky tisíc korun na novou ohřívačku mléka pro novorozence. A Technické služby přidaly i dárky pro malé pacienty dětského oddělení.</w:t>
      </w:r>
    </w:p>
    <w:p>
      <w:pPr/>
      <w:r>
        <w:rPr/>
        <w:t xml:space="preserve">V červnu se konal sedmý ročník Dne technických služeb, který má vždy i charitativní podtext. Lidé šlapali na speciálních kolech a celkem se vybralo pro dětské oddělení havířovské nemocnice 46 500 korun. </w:t>
      </w:r>
    </w:p>
    <w:p>
      <w:pPr/>
      <w:r>
        <w:rPr>
          <w:b w:val="1"/>
          <w:bCs w:val="1"/>
        </w:rPr>
        <w:t xml:space="preserve">Ludvík Martínek, ředitel TSH: </w:t>
      </w:r>
      <w:r>
        <w:rPr/>
        <w:t xml:space="preserve">“Za každý kilometr jsme navrhli nějakou peněžní protihodnotu, pak jsme to vynásobili. Konečnou částku jsme prostřednictvím šeku předali vrchní sestře dětského oddělení Nemocnice Havířov pro pořízení ohřívačky mléka.”</w:t>
      </w:r>
    </w:p>
    <w:p>
      <w:pPr/>
      <w:r>
        <w:rPr>
          <w:b w:val="1"/>
          <w:bCs w:val="1"/>
        </w:rPr>
        <w:t xml:space="preserve">Ivona Mikulenková, vrchní sestra dětského oddělení: </w:t>
      </w:r>
      <w:r>
        <w:rPr/>
        <w:t xml:space="preserve">“Tato ohřívačka je pro nás důležitá, protože v ní můžeme ohřát mléko v přesné dávce dokrmu, nejlépe mateřského mléka, když miminko se nepřisává k mamince, nebo maminka ještě nemá dostatečně spuštěnou laktaci a nestačí dávka pro miminko. Potřebujeme dokrmit ideálně mateřským mlékem, které ohříváme v této ohřívačce. Můžeme zvolit jakoukoliv dávku pro miminko a ohřívá se bezpečně, protože tam není horká voda, která by se mohla potenciálně vylít.”</w:t>
      </w:r>
    </w:p>
    <w:p>
      <w:pPr/>
      <w:r>
        <w:rPr/>
        <w:t xml:space="preserve">Zástupci společnosti se mohli podívat na všechna oddělení a hlavně na to, jak se to v nemocnici mění.</w:t>
      </w:r>
    </w:p>
    <w:p>
      <w:pPr/>
      <w:r>
        <w:rPr>
          <w:b w:val="1"/>
          <w:bCs w:val="1"/>
        </w:rPr>
        <w:t xml:space="preserve">Petr Baránek, technicko-provozní náměstek Nemocnice Havířov: </w:t>
      </w:r>
      <w:r>
        <w:rPr/>
        <w:t xml:space="preserve">“Technické služby města Havířova už podporují naši dětskou péči několik let a tentokrát jsme si dovolili je pozvat na prohlídku toho všeho, co už se za jejich prostředky podařilo vybudovat. Byli jsme na lůžkové dětské stanici, kde je krásná výmalba v jednom pokoji. Potom jsme se šli podívat na oddělení šestinedělí, kde jsme nově pořídili ohřívačku mléka. Technickým službám bych chtěl za nemocnici poděkovat za úžasnou spolupráci.”</w:t>
      </w:r>
    </w:p>
    <w:p>
      <w:pPr/>
      <w:r>
        <w:rPr/>
        <w:t xml:space="preserve">Vy jste si dneska prošli celé dětské oddělení, včetně jednotky intenzivní péče. Jak to na vás působí, jak se to změnilo?</w:t>
      </w:r>
    </w:p>
    <w:p>
      <w:pPr/>
      <w:r>
        <w:rPr>
          <w:b w:val="1"/>
          <w:bCs w:val="1"/>
        </w:rPr>
        <w:t xml:space="preserve">Ludvík Martínek, ředitel TSH: </w:t>
      </w:r>
      <w:r>
        <w:rPr/>
        <w:t xml:space="preserve">“Já jsem měl tu možnost tady být před asi deseti roky a myslel jsem si, že jsem zabloudil. Je to úplně něco jiného. To se nedá ani procentuálně vyjádřit, jak se to k lepšímu změnilo. A myslím si, že se dokážu vcítit do pocitu nemocného dítěte – nepřipadá mi to, jako bych byl v nemocnici. Opravdu je to, jak říkal pan náměstek, že se nadstandard stává tady standardem.”</w:t>
      </w:r>
    </w:p>
    <w:p>
      <w:pPr/>
      <w:r>
        <w:rPr/>
        <w:t xml:space="preserve">Oddělení si také od vedení Technických služeb převzalo mnoho nejrůznějších hraček a her, které dětem určitě zpříjemní pobyt v nemocnici.  </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p>
      <w:pPr>
        <w:pStyle w:val="Heading1"/>
      </w:pPr>
      <w:r>
        <w:rPr>
          <w:sz w:val="36"/>
          <w:szCs w:val="36"/>
        </w:rPr>
        <w:t xml:space="preserve">SVČ Asterix zvládá tábory i během rekonstrukcí budov</w:t>
      </w:r>
    </w:p>
    <w:p>
      <w:pPr/>
      <w:r>
        <w:rPr>
          <w:b w:val="1"/>
          <w:bCs w:val="1"/>
        </w:rPr>
        <w:t xml:space="preserve">Radnice v Havířově na obou budovách Střediska volného času Asterix investuje do nových datových rozvodů. I přesto se podařilo uspořádat všechny příměstské tábory.</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2026-06-19T15:03:15+02:00</dcterms:created>
  <dcterms:modified xsi:type="dcterms:W3CDTF">2026-06-19T15:03:15+02:00</dcterms:modified>
</cp:coreProperties>
</file>

<file path=docProps/custom.xml><?xml version="1.0" encoding="utf-8"?>
<Properties xmlns="http://schemas.openxmlformats.org/officeDocument/2006/custom-properties" xmlns:vt="http://schemas.openxmlformats.org/officeDocument/2006/docPropsVTypes"/>
</file>