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Příměstským táborem vyvrcholil prázdninový program</w:t>
      </w:r>
    </w:p>
    <w:p>
      <w:pPr/>
      <w:r>
        <w:rPr>
          <w:b w:val="1"/>
          <w:bCs w:val="1"/>
        </w:rPr>
        <w:t xml:space="preserve">Prázdniny na Jihu, Kool léto nebo nejrůznější aktivity místních středisek volného času. Programů, které během volných, letních měsíců zabavovaly děti v Ostravě-Jihu bylo mnoho. Kromě tradičního katalogu radnice v rámci projektu Prázdniny na Jihu pořádala akce i Kultura-Jih. Novinkou byly dva příměstské tábory.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stesku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vlna Corrency bude spuštěna v září</w:t>
      </w:r>
    </w:p>
    <w:p>
      <w:pPr/>
      <w:r>
        <w:rPr>
          <w:b w:val="1"/>
          <w:bCs w:val="1"/>
        </w:rPr>
        <w:t xml:space="preserve">Vedení městského obvodu spouští od 1. září  druhou etapu projektu Corrency, který pomáhá rodičům financovat volnočasové aktivity dětí do 16 let. V první etapě se zapojilo skoro 4 tisíce dětí a radnice na jejich aktivity přispěla téměř 3 miliony korun. Pro druhou etapu zůstaly prostředky pro podporu dalších 2 tisíc dětí.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 Organizátoři nakonec museli přidávat stoly pro soutěžící, kteří nebyli předem zaregistrovaní.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 a  lidé můžou soutěžit v pěti kolech, které prověří znalosti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6-08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2026-07-04T02:08:05+02:00</dcterms:created>
  <dcterms:modified xsi:type="dcterms:W3CDTF">2026-07-04T02:08:05+02:00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