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spolu s dopravcem rozšiřuje chytré zastávky</w:t>
      </w:r>
    </w:p>
    <w:p>
      <w:pPr/>
      <w:r>
        <w:rPr>
          <w:b w:val="1"/>
          <w:bCs w:val="1"/>
        </w:rPr>
        <w:t xml:space="preserve">Ve Frýdku-Místku pokračuje instalace chytrých autobusových zastávek. Město spolu s dopravcem osazuje další LED panely a e-paperové zastávky, které cestujícím ukazují aktuální odjezdy i mimořádné informace.</w:t>
      </w:r>
    </w:p>
    <w:p>
      <w:pPr/>
      <w:r>
        <w:rPr/>
        <w:t xml:space="preserve">První digitální panely začaly na zastávkách ve Frýdku-Místku  fungovat už loni, kdy se ve městě objevilo devět velkých LED obrazovek a dvacet  menších e-paperových zastávek.</w:t>
      </w:r>
    </w:p>
    <w:p>
      <w:pPr/>
      <w:r>
        <w:rPr>
          <w:b w:val="1"/>
          <w:bCs w:val="1"/>
        </w:rPr>
        <w:t xml:space="preserve">Jakub Vyvial, ředitel divize osobní dopravy Transdev  Slezsko: </w:t>
      </w:r>
      <w:r>
        <w:rPr/>
        <w:t xml:space="preserve">„Aktuálně jsme v druhé fázi. Loni jsme získali evropský  dotační projekt na osazení některých vybraných zastávek, kde jsme vybudovali  LED panely a malé chytré e-paperové zastávky. Reakce cestujících byly  vynikající. I naše technická zkušenost je výborná, všechno funguje. Proto jsme  se spolu s městem domluvili na navázání na tento projekt. Nyní město financuje  celý projekt ze svého rozpočtu.“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„Jsme teď svědky další instalace LED panelů, která má velký  ohlas u našich občanů, takže v tom budeme pokračovat. Uvolnili jsme z rozpočtu  částku 1,7 milionu korun na další instalaci těchto panelů. A myslím si, že do  budoucna ještě využijeme nějaké dotace, které nám zprostředkuje dopravce.“</w:t>
      </w:r>
    </w:p>
    <w:p>
      <w:pPr/>
      <w:r>
        <w:rPr>
          <w:b w:val="1"/>
          <w:bCs w:val="1"/>
        </w:rPr>
        <w:t xml:space="preserve">Miroslav Hronovský, vedoucí odboru  dopravy a silničního hospodářství MMFM:</w:t>
      </w:r>
      <w:r>
        <w:rPr/>
        <w:t xml:space="preserve"> „Předpokládáme, že po montáži letošních tří LED panelů a  šesti e-paperů budeme pokračovat příští rok opět v rozšiřování, a zaměříme se  už jen na ty elektronické jízdní řády.“</w:t>
      </w:r>
    </w:p>
    <w:p>
      <w:pPr/>
      <w:r>
        <w:rPr/>
        <w:t xml:space="preserve">Nové panely fungují díky chytrému systému napájení z  veřejného osvětlení a ukazují cestujícím nejen jízdní řády, ale i aktuální informace  přímo z dispečinku MHD.</w:t>
      </w:r>
    </w:p>
    <w:p>
      <w:pPr/>
      <w:r>
        <w:rPr>
          <w:b w:val="1"/>
          <w:bCs w:val="1"/>
        </w:rPr>
        <w:t xml:space="preserve">Jakub Vyvial, ředitel divize osobní dopravy Transdev  Slezsko: </w:t>
      </w:r>
      <w:r>
        <w:rPr/>
        <w:t xml:space="preserve">„Na sloup veřejného osvětlení montujeme bateriové bloky,  které se přes noc dobíjejí z proudu veřejného osvětlení a přes den potom  napájejí samotný panel. Panel zobrazuje aktuální informace pro cestující o  zpoždění, případně technické informace, které nám posílá dispečink z KODISu.  Typicky, když dochází k nějakým výlukám, tak se cestující dozví informace i z  tohoto panelu.“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„Spolupráce s dopravcem je opravdu na velmi vysoké úrovni.  Jsem strašně rád, že jsme se dostali do fáze, kdy máme ve městě krásné,  bezemisní autobusy, které mají připojení k internetu, jsou klimatizované a  celonízkopodlažní. Poskytují veškerý možný komfort pro cestující, kteří to  kvitují. Já si vzpomínám na dobu před nějakými třiceti lety, kdy  autobusové nádraží bylo plné emisí a naftových motorů. Člověk na přechod  potřeboval téměř masku. Dneska je to ve městě čisté, je tady komfort a já jsem  strašně rád, že jsme uhájili tuto koncepci proti různým nápadům v roce  2018, kdy se tady měly pořizovat naftové autobusy prosazované jednou skupinou  zastupitelů, takže za mě velká spokojenost.“</w:t>
      </w:r>
    </w:p>
    <w:p>
      <w:pPr/>
      <w:r>
        <w:rPr/>
        <w:t xml:space="preserve">Po dokončení instalací bude mít Frýdek-Místek téměř 50  digitálních panelů. Svým rozsahem tak tento systém předčí i některá mnohem  větší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Alzheimer Home F-M pečuje s respektem a důstojností</w:t>
      </w:r>
    </w:p>
    <w:p>
      <w:pPr/>
      <w:r>
        <w:rPr>
          <w:b w:val="1"/>
          <w:bCs w:val="1"/>
        </w:rPr>
        <w:t xml:space="preserve">Počet lidí trpících Alzheimerovou chorobou a dalšími typy demence neustále roste. Do budoucna tak bude větší potřeba zařízení jako je například Alzheimer Home ve Frýdku-Místku. To nabízí 24hodinovou péči a podporu klientům se zvláštním režimem.</w:t>
      </w:r>
    </w:p>
    <w:p>
      <w:pPr/>
      <w:r>
        <w:rPr/>
        <w:t xml:space="preserve">Alzheimer Home ve Frýdku-Místku má kapacitu 57 klientů,  kteří potřebují nepřetržitou péči. Personál ji poskytuje komplexně,  individuálně, ale i lidsky.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/>
        <w:t xml:space="preserve"> "Klientům nabízíme spoustu aktivizačních činností, aby u nás  mohli smysluplně trávit čas. Aktivity nabízíme skupinové i individuální,  například trénování paměti, pohybové cvičení, hraní společenských her, ale i  nácvik běžných denních činností, jako je pečení, vaření.“</w:t>
      </w:r>
    </w:p>
    <w:p>
      <w:pPr/>
      <w:r>
        <w:rPr/>
        <w:t xml:space="preserve">Velmi oblíbené jsou terapie se zvířátky. Ať už s těmi,  co mají přímo v domově nebo od terapeutů.</w:t>
      </w:r>
    </w:p>
    <w:p>
      <w:pPr/>
      <w:r>
        <w:rPr>
          <w:b w:val="1"/>
          <w:bCs w:val="1"/>
        </w:rPr>
        <w:t xml:space="preserve">Klientka domova:</w:t>
      </w:r>
      <w:r>
        <w:rPr/>
        <w:t xml:space="preserve"> „Já mám všechno ráda, my jsme měli i krávu,  i ovce, i všechno, slepice, všechno jsme měli. No, takže já se ničeho nebojím.  No, počuchej to, co to je.“</w:t>
      </w:r>
    </w:p>
    <w:p>
      <w:pPr/>
      <w:r>
        <w:rPr>
          <w:b w:val="1"/>
          <w:bCs w:val="1"/>
        </w:rPr>
        <w:t xml:space="preserve">Judita Hromjaková, canisterapeutka:</w:t>
      </w:r>
      <w:r>
        <w:rPr/>
        <w:t xml:space="preserve"> „Já chodím tady do zařízení osm let a pejsek se jmenuje  Cindy. Je to kříženec, je to kříženec jezevčíka a jorkšíra a už je tady jako  domácí. - Jak to pomáhá? – „Pomáhá to vlastně těm klientům, kteří jsou ležící,  takže se uklidní. Jsou takoví přátelštější, smějí se, mají úplně jinou náladu.“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>
          <w:i w:val="1"/>
          <w:iCs w:val="1"/>
        </w:rPr>
        <w:t xml:space="preserve">„</w:t>
      </w:r>
      <w:r>
        <w:rPr/>
        <w:t xml:space="preserve">Tady v domově máme vlastní králíky Andělku a Happy,  máme tu rybičky a ptáčky, ale dochází nám sem i kolegyně, která dělá  felinoterapii s kočičkami, někdy i s koťátky. Navštěvují nás i další zvířátka.</w:t>
      </w:r>
      <w:r>
        <w:rPr>
          <w:i w:val="1"/>
          <w:iCs w:val="1"/>
        </w:rPr>
        <w:t xml:space="preserve">“</w:t>
      </w:r>
    </w:p>
    <w:p>
      <w:pPr/>
      <w:r>
        <w:rPr/>
        <w:t xml:space="preserve">Zařízení získalo loni od České alzheimerovské společnosti  certifikát Vážka, který potvrzuje kvalitu služeb.</w:t>
      </w:r>
    </w:p>
    <w:p>
      <w:pPr/>
      <w:r>
        <w:rPr>
          <w:b w:val="1"/>
          <w:bCs w:val="1"/>
        </w:rPr>
        <w:t xml:space="preserve">Radomíra Havelková, ředitelka Alzheimer  Home Frýdek-Místek:</w:t>
      </w:r>
      <w:r>
        <w:rPr>
          <w:i w:val="1"/>
          <w:iCs w:val="1"/>
        </w:rPr>
        <w:t xml:space="preserve">„</w:t>
      </w:r>
      <w:r>
        <w:rPr/>
        <w:t xml:space="preserve">Naši péči chceme i nadále zkvalitňovat a zlepšovat. V  letošním roce zavádíme projekt Telemedicíny, abychom mohli zdravotní péči  poskytovat opravdu 24 hodin denně. Věnujeme se také konceptu paliativní péče.“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„Jsme rádi, že na území města máme domov se zvláštním  režimem Alzheimer Home. Město Frýdek-Místek ho každoročně finančně podporuje.  Na letošní rok jsme vyčlenili částku 600 tisíc korun. Je to jedno z dalších zařízení, které na území města máme.  Dále je to Domov svatého Jana Křtitele a naše zařízení, které jsme v letošním  roce otevírali na ulici Školské, patří pod příspěvkovou organizaci Domov pro  seniory Frýdek-Místek, kde máme 27 lůžek.“</w:t>
      </w:r>
    </w:p>
    <w:p>
      <w:pPr/>
      <w:r>
        <w:rPr/>
        <w:t xml:space="preserve">Město také připravuje ve spolupráci se soukromým sektorem  výstavbu a otevření dalšího zařízení pro osoby s Alzheimerem  v lokalitě Berlín 2, kde má vzniknout 115 lůžek.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F-M chtějí opět do play off i bavit diváky</w:t>
      </w:r>
    </w:p>
    <w:p>
      <w:pPr/>
      <w:r>
        <w:rPr>
          <w:b w:val="1"/>
          <w:bCs w:val="1"/>
        </w:rPr>
        <w:t xml:space="preserve">Házenkáři Frýdku-Místku začali novou extraligovou sezonu. Tým se chce opět probojovat do play off a vylepšit loňské sedmé místo. Hráči se ale na začátku sezony musí vyrovnat s nepříjemností. Kvůli opravě střechy na šesté základní škole zatím nemohou hrát doma.</w:t>
      </w:r>
    </w:p>
    <w:p>
      <w:pPr/>
      <w:r>
        <w:rPr/>
        <w:t xml:space="preserve">Frýdecko-místečtí házenkáři letos začali s přípravou  dřív. Odehráli devět utkání a zpracovali nové posily. 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„Do sezóny jdu s velkým očekáváním, protože se nám  podařilo ty klíčové hráče udržet. A kádr se nám podařil posilnit na těch  pozicích, kde nás to trápilo. Takže očekávání jsou velká. Každopádně všechny  týmy posilovaly, takže ta liga bude extrémně těžká.“</w:t>
      </w:r>
    </w:p>
    <w:p>
      <w:pPr/>
      <w:r>
        <w:rPr/>
        <w:t xml:space="preserve">Kádr opustili Krupa, Radičevič a Hustopecký, ale přišli  Noworyta, Mucha, Růža, Malina a Ondrušík.</w:t>
      </w:r>
    </w:p>
    <w:p>
      <w:pPr/>
      <w:r>
        <w:rPr>
          <w:b w:val="1"/>
          <w:bCs w:val="1"/>
        </w:rPr>
        <w:t xml:space="preserve">David Růža, střední spojka týmu Pepino SKP  Frýdek-Místek:</w:t>
      </w:r>
      <w:r>
        <w:rPr/>
        <w:t xml:space="preserve"> „Já bych měl řídit hru v útoku. Očekávání jsou podle trenéra  jasná, cíl je dostat se do play-off a umístit se lépe než v minulé sezoně.  Myslím si, že tým na to má a hráči také. Já se vynasnažím útok řídit co  nejlépe, jak umím, a posouvat ho dál a dál.“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„Určitě budu rád, když se nám podaří vylepšit umístění  z poslední sezóny. To bylo 7. místo. Takže chceme to vylepšit. A všechno  ostatní, co bude navíc, tak budeme jenom rádi, samozřejmě.“</w:t>
      </w:r>
    </w:p>
    <w:p>
      <w:pPr/>
      <w:r>
        <w:rPr/>
        <w:t xml:space="preserve">Tým je teď ale v nepříjemné situaci. V létě se  zjistilo, že do tělocvičny, kde hraje, zatékalo a město muselo situaci začít  řešit. Několik domácích utkání se tak muselo přeložit.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„Házená patří mezi čtyři prioritní sporty, které město  podporuje i v dospělých soutěžích. Ta podpora dosahuje částky dva miliony čtyři  sta tisíc korun. Samozřejmě jsme nápomocní v té situaci, která teď nastala,  havarijní situaci na 6. základní škole, kdy v podstatě kompletně odešla  střecha.“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>
          <w:i w:val="1"/>
          <w:iCs w:val="1"/>
        </w:rPr>
        <w:t xml:space="preserve">„</w:t>
      </w:r>
      <w:r>
        <w:rPr/>
        <w:t xml:space="preserve">Je to komplikace, protože to je dohromady šest utkání za  sebou na venkovních palubovkách, což je nepříjemné. My se pokusíme z té nevýhody udělat výhodu. Pokud se nám  podaří v úvodních utkáních na palubovkách soupeře bodovat, tak nás potom v  prosinci čeká série domácích utkání a můžeme z toho profitovat.“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„My jsme v řádu týdnů dokázali zajistit firmu, která už  střechu opravila. Nyní řešíme interiérové věci a pevně věřím, že do konce září  bude hala k dispozici. V příštím roce bychom se dostali k další rekonstrukci  palubovky, podhledů a tak dále.“</w:t>
      </w:r>
    </w:p>
    <w:p>
      <w:pPr/>
      <w:r>
        <w:rPr/>
        <w:t xml:space="preserve">První extraligový zápas odehráli házenkáři v Jičíně,  kde vyhráli. Další budou hrát 13. září v Kopřivnici.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8-09-2025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2026-06-12T14:48:06+02:00</dcterms:created>
  <dcterms:modified xsi:type="dcterms:W3CDTF">2026-06-12T14:48:06+02:00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