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p>
      <w:pPr>
        <w:pStyle w:val="Heading1"/>
      </w:pPr>
      <w:r>
        <w:rPr>
          <w:sz w:val="36"/>
          <w:szCs w:val="36"/>
        </w:rPr>
        <w:t xml:space="preserve">FNO otevřela Oddělení zubního lékařství</w:t>
      </w:r>
    </w:p>
    <w:p>
      <w:pPr/>
      <w:r>
        <w:rPr>
          <w:b w:val="1"/>
          <w:bCs w:val="1"/>
        </w:rPr>
        <w:t xml:space="preserve">Fakultní nemocnice Ostrava má nové Oddělení zubního lékařství. Zázemí vzniklo ve spolupráci s Lékařskou fakultou Ostravské univerzity. Její studenti budou na oddělení plnit praktickou část výuky.</w:t>
      </w:r>
    </w:p>
    <w:p>
      <w:pPr/>
      <w:r>
        <w:rPr/>
        <w:t xml:space="preserve"> 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samotná výuka.”</w:t>
      </w:r>
    </w:p>
    <w:p>
      <w:pPr/>
      <w:r>
        <w:rPr/>
        <w:t xml:space="preserve">Oddělení zubního lékařství spustilo předregistraci pacientů. Zájemci se mohou hlásit do 12. září. Pokud do konce měsíce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ale taky pro pacienty. Ošetřujeme jednak dětské pacienty a ošetřujeme také naše pacienty nemocnice, kteří mají nějaký stomatologický problém. Věřím, že studenti a budoucí absolventi zůstanou v našem regionu.”</w:t>
      </w:r>
    </w:p>
    <w:p>
      <w:pPr/>
      <w:r>
        <w:rPr/>
        <w:t xml:space="preserve">Výstavba Oddělení zubního lékařství trvala devět měsíců a vyšla na bezmála 20 milionů korun bez DPH. Dalších 6,7 milionu korun bez DPH stálo přístrojové vybavení. </w:t>
      </w:r>
    </w:p>
    <w:p>
      <w:pPr/>
      <w:r>
        <w:rPr/>
        <w:t xml:space="preserve">---</w:t>
      </w:r>
    </w:p>
    <w:p>
      <w:pPr/>
      <w:r>
        <w:rPr/>
        <w:t xml:space="preserve">Zprávy krátké, 10. 9. 2025 17.00 - 1</w:t>
      </w:r>
    </w:p>
    <w:p>
      <w:pPr/>
      <w:r>
        <w:rPr/>
        <w:t xml:space="preserve">VŠB-TUO MÁ NOVÉHO REKTORA</w:t>
      </w:r>
    </w:p>
    <w:p>
      <w:pPr/>
      <w:r>
        <w:rPr/>
        <w:t xml:space="preserve">Na VŠB – Technické univerzitě Ostrava proběhla inaugurace nového rektora Igora Ivana, který je nejmladším rektorem v historii školy i mezi veřejnými vysokými školami v Česku. Ve funkci chce posílit spolupráci s průmyslem, podporovat výzkum a zavádět moderní trendy ve vzdělávání. Spolu s ním nastoupili i čtyři noví prorektoři.</w:t>
      </w:r>
    </w:p>
    <w:p>
      <w:pPr/>
      <w:r>
        <w:rPr/>
        <w:t xml:space="preserve">PÁD NA VODNÍCH LYŽÍCH U TĚRLICKA</w:t>
      </w:r>
    </w:p>
    <w:p>
      <w:pPr/>
      <w:r>
        <w:rPr/>
        <w:t xml:space="preserve">Na Těrlické přehradě zasahovali záchranáři u dvanáctiletého chlapce, který spadl při jízdě na vodních lyžích. Krátce tonul a byl v bezvědomí, při příjezdu posádek už ale komunikoval. S podezřením na otřes mozku ho vrtulník přepravil do ostravské fakultní nemocnice.</w:t>
      </w:r>
    </w:p>
    <w:p>
      <w:pPr/>
      <w:r>
        <w:rPr/>
        <w:t xml:space="preserve">---</w:t>
      </w:r>
    </w:p>
    <w:p>
      <w:pPr>
        <w:pStyle w:val="Heading1"/>
      </w:pPr>
      <w:r>
        <w:rPr>
          <w:sz w:val="36"/>
          <w:szCs w:val="36"/>
        </w:rPr>
        <w:t xml:space="preserve">F-M spolu s dopravcem rozšiřuje chytré zastávky</w:t>
      </w:r>
    </w:p>
    <w:p>
      <w:pPr/>
      <w:r>
        <w:rPr>
          <w:b w:val="1"/>
          <w:bCs w:val="1"/>
        </w:rPr>
        <w:t xml:space="preserve">Ve Frýdku-Místku pokračuje instalace chytrých autobusových zastávek. Město spolu s dopravcem osazuje další LED panely a e-paperové zastávky, které cestujícím ukazují aktuální odjezdy i mimořádné informace.</w:t>
      </w:r>
    </w:p>
    <w:p>
      <w:pPr/>
      <w:r>
        <w:rPr/>
        <w:t xml:space="preserve">První digitální panely začaly na zastávkách ve Frýdku-Místku  fungovat už loni, kdy se ve městě objevilo devět velkých LED obrazovek a dvacet  menších e-paperových zastávek.</w:t>
      </w:r>
    </w:p>
    <w:p>
      <w:pPr/>
      <w:r>
        <w:rPr>
          <w:b w:val="1"/>
          <w:bCs w:val="1"/>
        </w:rPr>
        <w:t xml:space="preserve">Jakub Vyvial, ředitel divize osobní dopravy Transdev  Slezsko: </w:t>
      </w:r>
      <w:r>
        <w:rPr/>
        <w:t xml:space="preserve">„Aktuálně jsme v druhé fázi. Loni jsme získali evropský  dotační projekt na osazení některých vybraných zastávek, kde jsme vybudovali  LED panely a malé chytré e-paperové zastávky. Reakce cestujících byly  vynikající. I naše technická zkušenost je výborná, všechno funguje. Proto jsme  se spolu s městem domluvili na navázání na tento projekt. Nyní město financuje  celý projekt ze svého rozpočtu.“</w:t>
      </w:r>
    </w:p>
    <w:p>
      <w:pPr/>
      <w:r>
        <w:rPr>
          <w:b w:val="1"/>
          <w:bCs w:val="1"/>
        </w:rPr>
        <w:t xml:space="preserve">Jiří Kajzar (Naše Město F-M), náměstek primátora  Frýdku-Místku:</w:t>
      </w:r>
      <w:r>
        <w:rPr/>
        <w:t xml:space="preserve"> „Jsme teď svědky další instalace LED panelů, která má velký  ohlas u našich občanů, takže v tom budeme pokračovat. Uvolnili jsme z rozpočtu  částku 1,7 milionu korun na další instalaci těchto panelů. A myslím si, že do  budoucna ještě využijeme nějaké dotace, které nám zprostředkuje dopravce.“</w:t>
      </w:r>
    </w:p>
    <w:p>
      <w:pPr/>
      <w:r>
        <w:rPr>
          <w:b w:val="1"/>
          <w:bCs w:val="1"/>
        </w:rPr>
        <w:t xml:space="preserve">Miroslav Hronovský, vedoucí odboru  dopravy a silničního hospodářství MMFM:</w:t>
      </w:r>
      <w:r>
        <w:rPr/>
        <w:t xml:space="preserve"> „Předpokládáme, že po montáži letošních tří LED panelů a  šesti e-paperů budeme pokračovat příští rok opět v rozšiřování, a zaměříme se  už jen na ty elektronické jízdní řády.“</w:t>
      </w:r>
    </w:p>
    <w:p>
      <w:pPr/>
      <w:r>
        <w:rPr/>
        <w:t xml:space="preserve">Nové panely fungují díky chytrému systému napájení z  veřejného osvětlení a ukazují cestujícím nejen jízdní řády, ale i aktuální informace  přímo z dispečinku MHD.</w:t>
      </w:r>
    </w:p>
    <w:p>
      <w:pPr/>
      <w:r>
        <w:rPr>
          <w:b w:val="1"/>
          <w:bCs w:val="1"/>
        </w:rPr>
        <w:t xml:space="preserve">Jakub Vyvial, ředitel divize osobní dopravy Transdev  Slezsko: </w:t>
      </w:r>
      <w:r>
        <w:rPr/>
        <w:t xml:space="preserve">„Na sloup veřejného osvětlení montujeme bateriové bloky,  které se přes noc dobíjejí z proudu veřejného osvětlení a přes den potom  napájejí samotný panel. Panel zobrazuje aktuální informace pro cestující o  zpoždění, případně technické informace, které nám posílá dispečink z KODISu.  Typicky, když dochází k nějakým výlukám, tak se cestující dozví informace i z  tohoto panelu.“</w:t>
      </w:r>
    </w:p>
    <w:p>
      <w:pPr/>
      <w:r>
        <w:rPr>
          <w:b w:val="1"/>
          <w:bCs w:val="1"/>
        </w:rPr>
        <w:t xml:space="preserve">Jiří Kajzar (Naše Město F-M), náměstek primátora  Frýdku-Místku:</w:t>
      </w:r>
      <w:r>
        <w:rPr/>
        <w:t xml:space="preserve"> „Spolupráce s dopravcem je opravdu na velmi vysoké úrovni.  Jsem strašně rád, že jsme se dostali do fáze, kdy máme ve městě krásné,  bezemisní autobusy, které mají připojení k internetu, jsou klimatizované a  celonízkopodlažní. Poskytují veškerý možný komfort pro cestující, kteří to  kvitují. Já si vzpomínám na dobu před nějakými třiceti lety, kdy  autobusové nádraží bylo plné emisí a naftových motorů. Člověk na přechod  potřeboval téměř masku. Dneska je to ve městě čisté, je tady komfort a já jsem  strašně rád, že jsme uhájili tuto koncepci proti různým nápadům v roce  2018, kdy se tady měly pořizovat naftové autobusy prosazované jednou skupinou  zastupitelů, takže za mě velká spokojenost.“</w:t>
      </w:r>
    </w:p>
    <w:p>
      <w:pPr/>
      <w:r>
        <w:rPr/>
        <w:t xml:space="preserve">Po dokončení instalací bude mít Frýdek-Místek téměř 50  digitálních panelů. Svým rozsahem tak tento systém předčí i některá mnohem  větší města.</w:t>
      </w:r>
    </w:p>
    <w:p>
      <w:pPr/>
      <w:r>
        <w:rPr/>
        <w:t xml:space="preserve">---</w:t>
      </w:r>
    </w:p>
    <w:p>
      <w:pPr>
        <w:pStyle w:val="Heading1"/>
      </w:pPr>
      <w:r>
        <w:rPr>
          <w:sz w:val="36"/>
          <w:szCs w:val="36"/>
        </w:rPr>
        <w:t xml:space="preserve">Příroda na recept: Nemocnice v Havířově revitalizuje zahradu pro pacienty i veřejnost</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Ondřej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w:t>
      </w:r>
    </w:p>
    <w:p>
      <w:pPr/>
      <w:r>
        <w:rPr/>
        <w:t xml:space="preserve">Vznikne také místo s přírodní tůňkou, kde bude i broukoviště, hmyzí domek, ptačí budky a krmítka. </w:t>
      </w:r>
    </w:p>
    <w:p>
      <w:pPr/>
      <w:r>
        <w:rPr>
          <w:b w:val="1"/>
          <w:bCs w:val="1"/>
        </w:rPr>
        <w:t xml:space="preserve">Ondřej Baránek, technicko-provozní náměstek Nemocnice Havířov: </w:t>
      </w:r>
      <w:r>
        <w:rPr/>
        <w:t xml:space="preserve">"Druhé řešené území je před nemocnicí od ulice Dělnická, kde v současné době už obyvatele pravděpodobně budou znát květinovou louku, tak vedle ní vyroste senior workout, což bude další území, kde bude možné posedět.</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zvednout. A pro veřejnost taky určitě. Hlavně, aby tam bylo dostatek laviček."</w:t>
      </w:r>
    </w:p>
    <w:p>
      <w:pPr/>
      <w:r>
        <w:rPr/>
        <w:t xml:space="preserve">Nemocnice získala na projekt dotaci ve výši zhruba 35 milionů korun z fondů Evropské unie. Práce by měly být dokončeny v červnu příštího roku. </w:t>
      </w:r>
    </w:p>
    <w:p>
      <w:pPr/>
      <w:r>
        <w:rPr/>
        <w:t xml:space="preserve">---</w:t>
      </w:r>
    </w:p>
    <w:p>
      <w:pPr/>
      <w:r>
        <w:rPr/>
        <w:t xml:space="preserve">Zprávy krátké, 10. 9. 2025 17.00 - 2</w:t>
      </w:r>
    </w:p>
    <w:p>
      <w:pPr/>
      <w:r>
        <w:rPr/>
        <w:t xml:space="preserve">CELNÍCI ZAJISTILI NELEGÁLNÍ MASO</w:t>
      </w:r>
    </w:p>
    <w:p>
      <w:pPr/>
      <w:r>
        <w:rPr/>
        <w:t xml:space="preserve">Celníci odhalili dvě nelegální přepravy masa z Polska do Česka – šlo o téměř čtyři tuny živočišných produktů. Jedno z vozidel řídil šestadvacetiletý Uzbek, případy řeší Státní veterinární správa.</w:t>
      </w:r>
    </w:p>
    <w:p>
      <w:pPr/>
      <w:r>
        <w:rPr>
          <w:b w:val="1"/>
          <w:bCs w:val="1"/>
          <w:i w:val="1"/>
          <w:iCs w:val="1"/>
        </w:rPr>
        <w:t xml:space="preserve">David Kubenz, mluvčí Celní správy</w:t>
      </w:r>
      <w:r>
        <w:rPr>
          <w:i w:val="1"/>
          <w:iCs w:val="1"/>
        </w:rPr>
        <w:t xml:space="preserve">: “U kontroly prováděné u dálnice ve směru Ostrava Olomouc bylo ve vozidle nalezeno téměř 1000 kilogramů kuřecího masa. Řidič sice předložil doklady k přepravovanému zboží. Avšak se samotnou přepravou si příliš hlavu nelámal. Vozidlo nebylo vybaveno chladícím zařízením, což je v rozporu s hygienickými předpisy. Po příjezdu pracovníků státní veterinární správy bylo masa znehodnoceno.”</w:t>
      </w:r>
    </w:p>
    <w:p>
      <w:pPr/>
      <w:r>
        <w:rPr>
          <w:i w:val="1"/>
          <w:iCs w:val="1"/>
        </w:rPr>
        <w:t xml:space="preserve">---</w:t>
      </w:r>
      <w:br/>
    </w:p>
    <w:p>
      <w:pPr>
        <w:pStyle w:val="Heading1"/>
      </w:pPr>
      <w:r>
        <w:rPr>
          <w:sz w:val="36"/>
          <w:szCs w:val="36"/>
        </w:rPr>
        <w:t xml:space="preserve">Branka u Opavy slavnostně otevřela nové centrum obce</w:t>
      </w:r>
    </w:p>
    <w:p>
      <w:pPr/>
      <w:r>
        <w:rPr>
          <w:b w:val="1"/>
          <w:bCs w:val="1"/>
        </w:rPr>
        <w:t xml:space="preserve">Branka u Opavy slavnostně otevřela zrekonstruované centrum obce. S jeho úpravami se začalo v roce 2019 a postupně se budovala jak dopravní infrastruktura, tak budovy a revitalizací prošel i veřejný prostor.</w:t>
      </w:r>
    </w:p>
    <w:p>
      <w:pPr/>
      <w:r>
        <w:rPr/>
        <w:t xml:space="preserve">Branka u Opavy dokončila rozsáhlou rekonstrukci svého centra. Pracovala na něm postupně od roku 2019, kdy bylo realizováno celkem 18 projektů za bezmála 70 milionů korun.</w:t>
      </w:r>
    </w:p>
    <w:p>
      <w:pPr/>
      <w:r>
        <w:rPr>
          <w:b w:val="1"/>
          <w:bCs w:val="1"/>
        </w:rPr>
        <w:t xml:space="preserve">Michael Rataj (STAN), starosta Branky u Opavy: </w:t>
      </w:r>
      <w:r>
        <w:rPr/>
        <w:t xml:space="preserve">"Mezi nejtěžší projekty patřila rekonstrukce multifunkčního domu, to je ten, co stojí za mnou, kdy jsme v rámci stavebních úprav ještě prováděli opatření na snížení energetické náročnosti." </w:t>
      </w:r>
    </w:p>
    <w:p>
      <w:pPr/>
      <w:r>
        <w:rPr/>
        <w:t xml:space="preserve">Novou podobu získal také obecní úřad, který byl kompletně zrekonstruován a rozšířen. Změn se dočkala i dopravní infrastruktura, chodníky a vznikla zcela nová centrální náves. </w:t>
      </w:r>
    </w:p>
    <w:p>
      <w:pPr/>
      <w:r>
        <w:rPr>
          <w:b w:val="1"/>
          <w:bCs w:val="1"/>
        </w:rPr>
        <w:t xml:space="preserve">Radek Podstawka (ANO), náměstek hejtmana MSK: </w:t>
      </w:r>
      <w:r>
        <w:rPr/>
        <w:t xml:space="preserve">“Tady je vlastně průtahová silnice I. třídy a protože ta silnice už byla opravdu v nevyhovujícím stavu, tak jsme provedli v délce něco přes půl km opravu, opravili jsme i most a obec si pak dodělala chodníky vedle silnice a nakonec vybudovala i tady toto krásné veřejné prostranství včetně kulturního domu."</w:t>
      </w:r>
    </w:p>
    <w:p>
      <w:pPr/>
      <w:r>
        <w:rPr/>
        <w:t xml:space="preserve">Dominantou centra obce bude velká brána, kterou vyrábí umělecký kovář a která bude stát tady v těchto místech.</w:t>
      </w:r>
      <w:br/>
    </w:p>
    <w:p>
      <w:pPr/>
      <w:r>
        <w:rPr>
          <w:b w:val="1"/>
          <w:bCs w:val="1"/>
        </w:rPr>
        <w:t xml:space="preserve">anketa: obyvatelé a návštěvníci Branky u Opavy: </w:t>
      </w:r>
      <w:r>
        <w:rPr/>
        <w:t xml:space="preserve">“Mě se tady líbí ty trampolíny, ten ping pong a ty prolézačky jsou tady dobré všechny."</w:t>
      </w:r>
    </w:p>
    <w:p>
      <w:pPr/>
      <w:r>
        <w:rPr/>
        <w:t xml:space="preserve">“Ta proměna je obrovská, opravdu úplně je to o něčem jiném.” </w:t>
      </w:r>
    </w:p>
    <w:p>
      <w:pPr/>
      <w:r>
        <w:rPr/>
        <w:t xml:space="preserve">Obyvatelé Branky oceňují, že z dřívějšího skromného hřiště vyrostl moderní a inovativní prostor pro všechny generace.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2026-03-10T01:09:44+01:00</dcterms:created>
  <dcterms:modified xsi:type="dcterms:W3CDTF">2026-03-10T01:09:44+01:00</dcterms:modified>
</cp:coreProperties>
</file>

<file path=docProps/custom.xml><?xml version="1.0" encoding="utf-8"?>
<Properties xmlns="http://schemas.openxmlformats.org/officeDocument/2006/custom-properties" xmlns:vt="http://schemas.openxmlformats.org/officeDocument/2006/docPropsVTypes"/>
</file>