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p>
      <w:pPr/>
      <w:r>
        <w:rPr/>
        <w:t xml:space="preserve">OPRAVY D1: ROZHODČÍ NÁLEZ</w:t>
      </w:r>
    </w:p>
    <w:p>
      <w:pPr/>
      <w:r>
        <w:rPr/>
        <w:t xml:space="preserve">Rozhodčí soud vyhověl ŘSD ve sporu o vady stavby dálnice D47 (úsek Rudná–Hrušov a také část dálnice D1). Zhotovitelé EUROVIA CZ a PKP CARGO INTERNATIONAL musí závady mostů a vozovek odstranit do 1,5 roku, práce mají odstartovat na jaře 2026.</w:t>
      </w:r>
    </w:p>
    <w:p>
      <w:pPr/>
      <w:r>
        <w:rPr/>
        <w:t xml:space="preserve">Jan Rýdl, mluvčí ŘSD: “Po 13ti letech a 14 vyhraných soudech ŘSD prosadilo opravu zvlněné rádlnice D1 u Ostravy. Je to přelom a hlavně konec jedné velké ostud, proti které jsme u soudu bojovali 13 let.”</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r>
        <w:rPr/>
        <w:t xml:space="preserve">KLÍŠŤATA ÚTOČÍ NA SEVERU MORAVY</w:t>
      </w:r>
    </w:p>
    <w:p>
      <w:pPr/>
      <w:r>
        <w:rPr/>
        <w:t xml:space="preserve">Moravskoslezský kraj hlásí letos rekordní nárůst nemocí přenášených klíšťaty – 85 případů encefalitidy (+77 %) a 560 borreliózy (+246 %). Odborníci varují, že riziko pokračuje i na podzim, protože klíšťata zůstávají aktivní až do mrazů. Proočkovanost roste, ale s 48 % patří Česko stále k nejhorším v Evropě.</w:t>
      </w:r>
    </w:p>
    <w:p>
      <w:pPr/>
      <w:r>
        <w:rPr/>
        <w:t xml:space="preserve">OSTRAVA SPUSTILA PRVNÍ KVANTOVÝ POČÍTAČ</w:t>
      </w:r>
    </w:p>
    <w:p>
      <w:pPr/>
      <w:r>
        <w:rPr/>
        <w:t xml:space="preserve">V národním superpočítačovém centru IT4Innovations při VŠB-TU Ostrava byl spuštěn první kvantový počítač v Česku  pojmenovaný VLQ. V Evropě je druhým veřejně dostupným takovým počítačem, bude sloužit vědcům, průmyslu i veřejnému sektoru napříč Evropou.</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2026-03-10T00:05:58+01:00</dcterms:created>
  <dcterms:modified xsi:type="dcterms:W3CDTF">2026-03-10T00:05:58+01:00</dcterms:modified>
</cp:coreProperties>
</file>

<file path=docProps/custom.xml><?xml version="1.0" encoding="utf-8"?>
<Properties xmlns="http://schemas.openxmlformats.org/officeDocument/2006/custom-properties" xmlns:vt="http://schemas.openxmlformats.org/officeDocument/2006/docPropsVTypes"/>
</file>