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2025</w:t>
      </w:r>
    </w:p>
    <w:p>
      <w:pPr>
        <w:pStyle w:val="Heading1"/>
      </w:pPr>
      <w:r>
        <w:rPr>
          <w:sz w:val="36"/>
          <w:szCs w:val="36"/>
        </w:rPr>
        <w:t xml:space="preserve">Jaké byly minulé volby do sněmovny v roce 2021?</w:t>
      </w:r>
    </w:p>
    <w:p>
      <w:pPr/>
      <w:r>
        <w:rPr>
          <w:b w:val="1"/>
          <w:bCs w:val="1"/>
        </w:rPr>
        <w:t xml:space="preserve">Volby do Poslanecké sněmovny v roce 2021 přinesly zásadní změnu na české politické scéně. Koalice SPOLU v celostátním měřítku těsně předstihla hnutí ANO a dohromady s Piráty a STAN získala většinu. V Moravskoslezském kraji ale voliči rozhodli jinak. Tady jednoznačně zvítězilo hnutí ANO.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 parlamentních voleb rezonuje i mezi studenty</w:t>
      </w:r>
    </w:p>
    <w:p>
      <w:pPr/>
      <w:r>
        <w:rPr>
          <w:b w:val="1"/>
          <w:bCs w:val="1"/>
        </w:rPr>
        <w:t xml:space="preserve">Téma parlamentních voleb silně rezonuje i mezi studenty na středních školách. Jak říkají, osud České republiky jim není lhostejný. Například na Gymnáziu Havířov Podlesí uspořádali i studentské volby.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olebni-studio-2025/volebni-studio-2025-04-10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2026-07-15T09:43:15+02:00</dcterms:created>
  <dcterms:modified xsi:type="dcterms:W3CDTF">2026-07-15T09:43:15+02:00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