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 </w:t>
      </w:r>
    </w:p>
    <w:p>
      <w:pPr/>
      <w:r>
        <w:rPr/>
        <w:t xml:space="preserve">---</w:t>
      </w:r>
    </w:p>
    <w:p>
      <w:pPr>
        <w:pStyle w:val="Heading1"/>
      </w:pPr>
      <w:r>
        <w:rPr>
          <w:sz w:val="36"/>
          <w:szCs w:val="36"/>
        </w:rPr>
        <w:t xml:space="preserve">Charitní dům sv. Václava v Heřmanicích navýšil kapacity</w:t>
      </w:r>
    </w:p>
    <w:p>
      <w:pPr/>
      <w:r>
        <w:rPr>
          <w:b w:val="1"/>
          <w:bCs w:val="1"/>
        </w:rPr>
        <w:t xml:space="preserve">Osm nových pokojů, novou střechu, evakuační výtah i schodiště získal po rozsáhlé rekonstrukci Charitní dům sv. Václava ve slezskoostravských Heřmanicích. Do zabudovaného podkroví se už v listopadu nastěhuje osm nových uživatelů. Práce si vyžádaly 27 milionů korun.</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p>
      <w:pPr/>
      <w:r>
        <w:rPr/>
        <w:t xml:space="preserve">---</w:t>
      </w:r>
    </w:p>
    <w:p>
      <w:pPr>
        <w:pStyle w:val="Heading1"/>
      </w:pPr>
      <w:r>
        <w:rPr>
          <w:sz w:val="36"/>
          <w:szCs w:val="36"/>
        </w:rPr>
        <w:t xml:space="preserve">Tvoříme prostor podpoří tramvajovou kavárnu</w:t>
      </w:r>
    </w:p>
    <w:p>
      <w:pPr/>
      <w:r>
        <w:rPr>
          <w:b w:val="1"/>
          <w:bCs w:val="1"/>
        </w:rPr>
        <w:t xml:space="preserve">Tramvajová kavárna před kostelem svatého Antonína v Kunčičkách láká k posezení místní i přespolní. V příštím roce se navíc areál v jejím okolí rozroste o další mobiliář a doplní jej i dětský koutek nebo promítací plátno. Program Tvoříme prostor přispěje na projekt dvěma sty tisíci korun.</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2026-04-16T23:53:09+02:00</dcterms:created>
  <dcterms:modified xsi:type="dcterms:W3CDTF">2026-04-16T23:53:09+02:00</dcterms:modified>
</cp:coreProperties>
</file>

<file path=docProps/custom.xml><?xml version="1.0" encoding="utf-8"?>
<Properties xmlns="http://schemas.openxmlformats.org/officeDocument/2006/custom-properties" xmlns:vt="http://schemas.openxmlformats.org/officeDocument/2006/docPropsVTypes"/>
</file>