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Glassův Proces rozezněl ostravský kostel svatého Václava</w:t>
      </w:r>
    </w:p>
    <w:p>
      <w:pPr/>
      <w:r>
        <w:rPr>
          <w:b w:val="1"/>
          <w:bCs w:val="1"/>
        </w:rPr>
        <w:t xml:space="preserve">První operní premiéra 107. sezóny Národního divadla moravskoslezského je v mnoha ohledech výjimečná. Opera Proces amerického skladatele Philipa Glasse podle slavného románu Franze Kafky se totiž nehraje v divadle, ale v kostele svatého Václava v Ostravě. Jde o netradiční spojení sakrálního prostoru, minimalismu a kafkovského příběhu.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Akord bude patřit festivalu Japonské dny</w:t>
      </w:r>
    </w:p>
    <w:p>
      <w:pPr/>
      <w:r>
        <w:rPr>
          <w:b w:val="1"/>
          <w:bCs w:val="1"/>
        </w:rPr>
        <w:t xml:space="preserve">V Ostravě se opět po roce uskuteční festival japonské kultury a popkultury Japonské dny. Nabídne pestrou gastronomii, hudbu, workshopy, bojové umění, spoustu zábavy a také novinky.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2026-04-21T04:02:00+02:00</dcterms:created>
  <dcterms:modified xsi:type="dcterms:W3CDTF">2026-04-21T04:02:00+02:00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