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r>
        <w:rPr/>
        <w:t xml:space="preserve">22. 10. 2025 -17:00 – 1</w:t>
      </w:r>
    </w:p>
    <w:p>
      <w:pPr/>
      <w:r>
        <w:rPr/>
        <w:t xml:space="preserve">OSTRAVA HOSTILA KONGRES URGENTNÍ MEDICÍNY</w:t>
      </w:r>
    </w:p>
    <w:p>
      <w:pPr/>
      <w:r>
        <w:rPr/>
        <w:t xml:space="preserve">Ostrava hostila 31. ročník kongresu Dostálovy dny. Jde o setkání odborníků v oblasti urgentní medicíny. Sešlo se tady více než 400 lékařů, záchranářů a zdravotnických pracovníků, aby sdíleli zkušenosti, diskutovali o novinkách v oboru a absolvovali odborné workshopy.</w:t>
      </w:r>
      <w:br/>
    </w:p>
    <w:p>
      <w:pPr/>
      <w:r>
        <w:rPr/>
        <w:t xml:space="preserve">PLAVEC OSTRAVSKÉHO KLUBU NA MISTROVSTVÍ EVROPY</w:t>
      </w:r>
    </w:p>
    <w:p>
      <w:pPr/>
      <w:r>
        <w:rPr/>
        <w:t xml:space="preserve">Ondřej Slavík, člen Klubu plaveckých sportů Ostrava bude bojovat v prosinci na Mistrovství Evropy v Polsku. Z kraje se zatím kvalifikoval jako jediný, ale ještě stále ho mohou doplnit další.</w:t>
      </w:r>
    </w:p>
    <w:p>
      <w:pPr/>
      <w:r>
        <w:rPr/>
        <w:t xml:space="preserve">Libor Kohut, vedoucí trenér Klubu plaveckých sportů Ostrava: “Ondřej Slavík přišel do Ostravy na sportovní gymnázium za jedním jediným cílem. Patřit mezi nejlepší sprintery v České republice. Což se mu podařilo. To je dá se říct jeho první úspěch v seniorské kategorii.”</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r>
        <w:rPr/>
        <w:t xml:space="preserve">22. 10. 2025 17:00 -2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MSK MOTIVUJE MLADÉ LIDI KE STUDIU</w:t>
      </w:r>
    </w:p>
    <w:p>
      <w:pPr/>
      <w:r>
        <w:rPr/>
        <w:t xml:space="preserve">Neodcházejte za vzděláním a prací mimo region. To je výzva Moravskoslezského kraje směrem k mladým lidem. Kraj chce ukázat, že kvalitní vysoké školy, atraktivní obory i inspirativní kariérní příležitosti jsou i tady. Proto vznikla kampaň Glow Up UNIVERSITY TOUR, která propojuje střední školy, univerzity a svět práce. Celkem 9 akcí v 9 městech představí školy, inspiraci, osobnosti i praktické informace.</w:t>
      </w:r>
    </w:p>
    <w:p>
      <w:pPr/>
      <w:r>
        <w:rPr/>
        <w:t xml:space="preserve">---</w:t>
      </w:r>
    </w:p>
    <w:p>
      <w:pPr/>
      <w:b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2026-03-02T19:32:26+01:00</dcterms:created>
  <dcterms:modified xsi:type="dcterms:W3CDTF">2026-03-02T19:32:26+01:00</dcterms:modified>
</cp:coreProperties>
</file>

<file path=docProps/custom.xml><?xml version="1.0" encoding="utf-8"?>
<Properties xmlns="http://schemas.openxmlformats.org/officeDocument/2006/custom-properties" xmlns:vt="http://schemas.openxmlformats.org/officeDocument/2006/docPropsVTypes"/>
</file>