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vede v třídění kuchyňského odpadu</w:t>
      </w:r>
    </w:p>
    <w:p>
      <w:pPr/>
      <w:r>
        <w:rPr>
          <w:b w:val="1"/>
          <w:bCs w:val="1"/>
        </w:rPr>
        <w:t xml:space="preserve">Opava dosáhla rekordního výsledku – jako první v České republice vytřídila 500 tun kuchyňských odpadů. Jde tak o největší městský projekt třídění bioodpadu v zemi, do kterého se zapojilo přes 18 000 obyvatel.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Jaroslav Sakala přiblížil dětem svět skoků na lyžích</w:t>
      </w:r>
    </w:p>
    <w:p>
      <w:pPr/>
      <w:r>
        <w:rPr>
          <w:b w:val="1"/>
          <w:bCs w:val="1"/>
        </w:rPr>
        <w:t xml:space="preserve">Mezi žáky Základní školy Vrchní v Opavě zavítal mistr světa v letech na lyžích a olympijský medailista Jaroslav Sakala. Dětem přiblížil sport, o který v dnešní době už není v Česku takový zájem.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5-10-2025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2026-05-16T18:48:33+02:00</dcterms:created>
  <dcterms:modified xsi:type="dcterms:W3CDTF">2026-05-16T18:48:33+02:00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