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Řidiče čeká omezený provoz na křižovatce v části Kopaniny</w:t>
      </w:r>
    </w:p>
    <w:p>
      <w:pPr/>
      <w:r>
        <w:rPr>
          <w:b w:val="1"/>
          <w:bCs w:val="1"/>
        </w:rPr>
        <w:t xml:space="preserve">Správa silnic Moravskoslezského kraje zahájila souvislou opravu důlní škody na křižovatce na Kopaninách v Orlové.</w:t>
      </w:r>
    </w:p>
    <w:p>
      <w:pPr/>
      <w:r>
        <w:rPr/>
        <w:t xml:space="preserve">Jedná se o křižovatku, spojující ulice Petra Cingra, Hraniční, 17. listopadu a ulici Jana Čapka, směřující do obce Doubrava. Práce zatím probíhají s minimálním omezením, od pondělí 27. října začalo frézování povrchu a provoz budou řídit regulovčíci. Pokládka nového povrchu je naplánována od 10. do 16. listopadu, případně při špatném počasí o týden později. Provoz bude řízen střídavě světly a v části úseku dojde k úplné uzavírce.</w:t>
      </w:r>
    </w:p>
    <w:p>
      <w:pPr/>
      <w:br/>
      <w:r>
        <w:rPr>
          <w:b w:val="1"/>
          <w:bCs w:val="1"/>
        </w:rPr>
        <w:t xml:space="preserve">Sandra Štrejlová, tisková mluvčí města Orlové: </w:t>
      </w:r>
      <w:r>
        <w:rPr>
          <w:b w:val="1"/>
          <w:bCs w:val="1"/>
        </w:rPr>
        <w:t xml:space="preserve"> "</w:t>
      </w:r>
      <w:r>
        <w:rPr>
          <w:i w:val="1"/>
          <w:iCs w:val="1"/>
        </w:rPr>
        <w:t xml:space="preserve">Celkové náklady na stavbu dosáhnou  necelých 8 milionu korun a hotovo by mělo být do 30. listopadu letošního roku. Oprava zahrnuje vyrovnání vozovky, obnovu obrubníků a úpravu sklonů poškozených důlní činností."</w:t>
      </w:r>
    </w:p>
    <w:p>
      <w:pPr/>
      <w:br/>
      <w:r>
        <w:rPr/>
        <w:t xml:space="preserve">Vzhledem k probíhajícím stavebním úpravám mohou být v následujících týdnech krátkodobě omezeny některé jízdní pruhy a rychlost průjezdu křižovatkou. Doporučuje se proto zvýšená opatrnost, dodržování pokynů dopravního značení a ohleduplnost vůči pracovníkům stavby. Práce probíhají za plného provozu, a i když jsou komplikace minimální, drobná zdržení se mohou objevit zejména v dopravních špičkách.</w:t>
      </w:r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2026-02-20T15:31:10+01:00</dcterms:created>
  <dcterms:modified xsi:type="dcterms:W3CDTF">2026-02-20T15:31:10+01:00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