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Zámek Bruntál se proměnil v říši strašidel a zábavy</w:t>
      </w:r>
    </w:p>
    <w:p>
      <w:pPr/>
      <w:r>
        <w:rPr>
          <w:b w:val="1"/>
          <w:bCs w:val="1"/>
        </w:rPr>
        <w:t xml:space="preserve">Zámek v Bruntále se na jeden večer proměnil ve strašidelnou říši plnou úkolů, masek, příběhů a zábavy. Tradiční akce Halloween na zámku nabídla návštěvníkům zážitky na nádvoří, v rozlehlých zahradách i v potemnělých komnatách a sklepení. Nechyběly ani speciální prohlídky s živými scénkami.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Budova Těšínského divadla je už více než rok v rekonstrukci, brzy by ale měla být opět v provozu. Například loutková scéna Bajka se už na svou domovskou scénu vrátila, a to s představením Sametový králíček. Vánoční příběh o poutu mezi dítětem a hračkou baví děti i herce.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11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2026-06-25T11:37:22+02:00</dcterms:created>
  <dcterms:modified xsi:type="dcterms:W3CDTF">2026-06-25T11:37:22+02:00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